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5" w:rsidRDefault="00106C55" w:rsidP="00106C55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 Unicode MS"/>
          <w:b/>
          <w:sz w:val="32"/>
          <w:szCs w:val="32"/>
        </w:rPr>
      </w:pPr>
      <w:bookmarkStart w:id="0" w:name="_GoBack"/>
      <w:r>
        <w:rPr>
          <w:rFonts w:ascii="新細明體" w:hAnsi="新細明體" w:cs="Arial Unicode MS" w:hint="eastAsia"/>
          <w:b/>
          <w:sz w:val="32"/>
          <w:szCs w:val="32"/>
        </w:rPr>
        <w:t>「</w:t>
      </w:r>
      <w:r>
        <w:rPr>
          <w:rFonts w:ascii="標楷體" w:eastAsia="標楷體" w:hAnsi="標楷體" w:cs="Arial Unicode MS" w:hint="eastAsia"/>
          <w:b/>
          <w:sz w:val="32"/>
          <w:szCs w:val="32"/>
        </w:rPr>
        <w:t>110</w:t>
      </w:r>
      <w:r w:rsidRPr="00B22DA9">
        <w:rPr>
          <w:rFonts w:ascii="標楷體" w:eastAsia="標楷體" w:hAnsi="標楷體" w:cs="Arial Unicode MS" w:hint="eastAsia"/>
          <w:b/>
          <w:sz w:val="32"/>
          <w:szCs w:val="32"/>
        </w:rPr>
        <w:t>年</w:t>
      </w:r>
      <w:r w:rsidRPr="002E57AF">
        <w:rPr>
          <w:rFonts w:ascii="標楷體" w:eastAsia="標楷體" w:hAnsi="標楷體" w:cs="Arial Unicode MS" w:hint="eastAsia"/>
          <w:b/>
          <w:sz w:val="32"/>
          <w:szCs w:val="32"/>
        </w:rPr>
        <w:t>中央與地方原住民族教育事務協調會議」</w:t>
      </w:r>
      <w:r>
        <w:rPr>
          <w:rFonts w:ascii="標楷體" w:eastAsia="標楷體" w:hAnsi="標楷體" w:cs="Arial Unicode MS" w:hint="eastAsia"/>
          <w:b/>
          <w:sz w:val="32"/>
          <w:szCs w:val="32"/>
        </w:rPr>
        <w:t>-活動流程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515"/>
      </w:tblGrid>
      <w:tr w:rsidR="00106C55" w:rsidRPr="00DE727F" w:rsidTr="00914D3F">
        <w:trPr>
          <w:trHeight w:val="567"/>
          <w:jc w:val="center"/>
        </w:trPr>
        <w:tc>
          <w:tcPr>
            <w:tcW w:w="10650" w:type="dxa"/>
            <w:gridSpan w:val="2"/>
            <w:shd w:val="clear" w:color="auto" w:fill="D9D9D9"/>
            <w:vAlign w:val="center"/>
          </w:tcPr>
          <w:bookmarkEnd w:id="0"/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第一天：110年10月5日(星期二)</w:t>
            </w:r>
          </w:p>
        </w:tc>
      </w:tr>
      <w:tr w:rsidR="00106C55" w:rsidRPr="00DE727F" w:rsidTr="00914D3F">
        <w:trPr>
          <w:trHeight w:val="567"/>
          <w:jc w:val="center"/>
        </w:trPr>
        <w:tc>
          <w:tcPr>
            <w:tcW w:w="2135" w:type="dxa"/>
            <w:shd w:val="clear" w:color="auto" w:fill="D9D9D9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515" w:type="dxa"/>
            <w:shd w:val="clear" w:color="auto" w:fill="D9D9D9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議程</w:t>
            </w:r>
          </w:p>
        </w:tc>
      </w:tr>
      <w:tr w:rsidR="00106C55" w:rsidRPr="00DE727F" w:rsidTr="00914D3F">
        <w:trPr>
          <w:trHeight w:val="680"/>
          <w:jc w:val="center"/>
        </w:trPr>
        <w:tc>
          <w:tcPr>
            <w:tcW w:w="2135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E72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E727F">
              <w:rPr>
                <w:rFonts w:ascii="標楷體" w:eastAsia="標楷體" w:hAnsi="標楷體"/>
                <w:sz w:val="28"/>
                <w:szCs w:val="28"/>
              </w:rPr>
              <w:t>0-13: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E727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E727F">
              <w:rPr>
                <w:rFonts w:ascii="標楷體" w:eastAsia="標楷體" w:hAnsi="標楷體"/>
              </w:rPr>
              <w:t>(</w:t>
            </w:r>
            <w:r w:rsidRPr="00DE727F">
              <w:rPr>
                <w:rFonts w:ascii="標楷體" w:eastAsia="標楷體" w:hAnsi="標楷體" w:hint="eastAsia"/>
              </w:rPr>
              <w:t>30分鐘)</w:t>
            </w:r>
          </w:p>
        </w:tc>
        <w:tc>
          <w:tcPr>
            <w:tcW w:w="8515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106C55" w:rsidRPr="00DE727F" w:rsidTr="00914D3F">
        <w:trPr>
          <w:trHeight w:val="1365"/>
          <w:jc w:val="center"/>
        </w:trPr>
        <w:tc>
          <w:tcPr>
            <w:tcW w:w="2135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E727F">
              <w:rPr>
                <w:rFonts w:ascii="標楷體" w:eastAsia="標楷體" w:hAnsi="標楷體"/>
                <w:sz w:val="28"/>
                <w:szCs w:val="28"/>
              </w:rPr>
              <w:t>3: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E727F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E72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E727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E727F">
              <w:rPr>
                <w:rFonts w:ascii="標楷體" w:eastAsia="標楷體" w:hAnsi="標楷體"/>
              </w:rPr>
              <w:t>(</w:t>
            </w:r>
            <w:r w:rsidRPr="00DE727F">
              <w:rPr>
                <w:rFonts w:ascii="標楷體" w:eastAsia="標楷體" w:hAnsi="標楷體" w:hint="eastAsia"/>
              </w:rPr>
              <w:t>30分鐘)</w:t>
            </w:r>
          </w:p>
        </w:tc>
        <w:tc>
          <w:tcPr>
            <w:tcW w:w="8515" w:type="dxa"/>
            <w:vAlign w:val="center"/>
          </w:tcPr>
          <w:p w:rsidR="00106C55" w:rsidRPr="00DE727F" w:rsidRDefault="00106C55" w:rsidP="00914D3F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【開幕式】</w:t>
            </w:r>
          </w:p>
        </w:tc>
      </w:tr>
      <w:tr w:rsidR="00106C55" w:rsidRPr="00DE727F" w:rsidTr="00914D3F">
        <w:trPr>
          <w:trHeight w:val="1531"/>
          <w:jc w:val="center"/>
        </w:trPr>
        <w:tc>
          <w:tcPr>
            <w:tcW w:w="2135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/>
                <w:sz w:val="28"/>
                <w:szCs w:val="28"/>
              </w:rPr>
              <w:t>13: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DE727F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E72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E727F">
              <w:rPr>
                <w:rFonts w:ascii="標楷體" w:eastAsia="標楷體" w:hAnsi="標楷體"/>
              </w:rPr>
              <w:t>(</w:t>
            </w:r>
            <w:r w:rsidRPr="00DE727F">
              <w:rPr>
                <w:rFonts w:ascii="標楷體" w:eastAsia="標楷體" w:hAnsi="標楷體" w:hint="eastAsia"/>
              </w:rPr>
              <w:t>75分鐘)</w:t>
            </w:r>
          </w:p>
        </w:tc>
        <w:tc>
          <w:tcPr>
            <w:tcW w:w="8515" w:type="dxa"/>
            <w:vAlign w:val="center"/>
          </w:tcPr>
          <w:p w:rsidR="00106C55" w:rsidRPr="00DE727F" w:rsidRDefault="00106C55" w:rsidP="00914D3F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【中央原住民族教育政策報告】</w:t>
            </w:r>
          </w:p>
          <w:p w:rsidR="00106C55" w:rsidRPr="00DE727F" w:rsidRDefault="00106C55" w:rsidP="00914D3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主持人：林碧霞</w:t>
            </w:r>
            <w:proofErr w:type="spellStart"/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Afas</w:t>
            </w:r>
            <w:proofErr w:type="spellEnd"/>
            <w:proofErr w:type="gramStart"/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spellStart"/>
            <w:proofErr w:type="gramEnd"/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falah</w:t>
            </w:r>
            <w:proofErr w:type="spellEnd"/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副主任委員（原住民族委員會）</w:t>
            </w:r>
          </w:p>
          <w:p w:rsidR="00106C55" w:rsidRPr="00DE727F" w:rsidRDefault="00106C55" w:rsidP="00914D3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報告人：邱文隆副處長（原住民族委員會教育文化處）</w:t>
            </w:r>
          </w:p>
          <w:p w:rsidR="00106C55" w:rsidRPr="00DE727F" w:rsidRDefault="00106C55" w:rsidP="00914D3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 xml:space="preserve">        何采盈科長  （教育部國民及學前教育署）</w:t>
            </w:r>
          </w:p>
        </w:tc>
      </w:tr>
      <w:tr w:rsidR="00106C55" w:rsidRPr="00DE727F" w:rsidTr="00914D3F">
        <w:trPr>
          <w:trHeight w:val="1587"/>
          <w:jc w:val="center"/>
        </w:trPr>
        <w:tc>
          <w:tcPr>
            <w:tcW w:w="2135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/>
                <w:sz w:val="28"/>
                <w:szCs w:val="28"/>
              </w:rPr>
              <w:t>15: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DE727F">
              <w:rPr>
                <w:rFonts w:ascii="標楷體" w:eastAsia="標楷體" w:hAnsi="標楷體"/>
                <w:sz w:val="28"/>
                <w:szCs w:val="28"/>
              </w:rPr>
              <w:t>-16: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E727F">
              <w:rPr>
                <w:rFonts w:ascii="標楷體" w:eastAsia="標楷體" w:hAnsi="標楷體"/>
              </w:rPr>
              <w:t>(</w:t>
            </w:r>
            <w:r w:rsidRPr="00DE727F">
              <w:rPr>
                <w:rFonts w:ascii="標楷體" w:eastAsia="標楷體" w:hAnsi="標楷體" w:hint="eastAsia"/>
              </w:rPr>
              <w:t>60分鐘)</w:t>
            </w:r>
          </w:p>
        </w:tc>
        <w:tc>
          <w:tcPr>
            <w:tcW w:w="8515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【專題演講】</w:t>
            </w:r>
          </w:p>
          <w:p w:rsidR="00106C55" w:rsidRPr="00DE727F" w:rsidRDefault="00106C55" w:rsidP="00914D3F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延續文化的靈魂-12年國教原住民族語言課程實踐</w:t>
            </w:r>
          </w:p>
          <w:p w:rsidR="00106C55" w:rsidRPr="00DE727F" w:rsidRDefault="00106C55" w:rsidP="00914D3F">
            <w:pPr>
              <w:spacing w:line="320" w:lineRule="exact"/>
              <w:rPr>
                <w:rFonts w:ascii="標楷體" w:eastAsia="標楷體" w:hAnsi="標楷體" w:cs="Tahoma"/>
                <w:kern w:val="0"/>
                <w:sz w:val="28"/>
                <w:szCs w:val="28"/>
              </w:rPr>
            </w:pPr>
            <w:r w:rsidRPr="00DE727F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主講人：黃梅玲</w:t>
            </w:r>
            <w:proofErr w:type="spellStart"/>
            <w:r w:rsidRPr="00DE727F">
              <w:rPr>
                <w:rFonts w:ascii="標楷體" w:eastAsia="標楷體" w:hAnsi="標楷體" w:cs="Tahoma"/>
                <w:kern w:val="0"/>
                <w:sz w:val="28"/>
                <w:szCs w:val="28"/>
              </w:rPr>
              <w:t>Mulas</w:t>
            </w:r>
            <w:proofErr w:type="spellEnd"/>
            <w:r w:rsidRPr="00DE727F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 xml:space="preserve"> </w:t>
            </w:r>
            <w:proofErr w:type="spellStart"/>
            <w:r w:rsidRPr="00DE727F">
              <w:rPr>
                <w:rFonts w:ascii="標楷體" w:eastAsia="標楷體" w:hAnsi="標楷體" w:cs="Tahoma"/>
                <w:kern w:val="0"/>
                <w:sz w:val="28"/>
                <w:szCs w:val="28"/>
              </w:rPr>
              <w:t>Kating</w:t>
            </w:r>
            <w:proofErr w:type="spellEnd"/>
            <w:r w:rsidRPr="00DE727F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老師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E727F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花蓮縣太巴</w:t>
            </w:r>
            <w:proofErr w:type="gramStart"/>
            <w:r w:rsidRPr="00DE727F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塱</w:t>
            </w:r>
            <w:proofErr w:type="gramEnd"/>
            <w:r w:rsidRPr="00DE727F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國民小學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106C55" w:rsidRPr="00DE727F" w:rsidTr="00914D3F">
        <w:trPr>
          <w:trHeight w:val="7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E727F">
              <w:rPr>
                <w:rFonts w:ascii="標楷體" w:eastAsia="標楷體" w:hAnsi="標楷體"/>
                <w:sz w:val="28"/>
                <w:szCs w:val="28"/>
              </w:rPr>
              <w:t>:05-1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E727F">
              <w:rPr>
                <w:rFonts w:ascii="標楷體" w:eastAsia="標楷體" w:hAnsi="標楷體"/>
                <w:sz w:val="28"/>
                <w:szCs w:val="28"/>
              </w:rPr>
              <w:t>:20</w:t>
            </w:r>
          </w:p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15分鐘)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Cs/>
                <w:sz w:val="28"/>
                <w:szCs w:val="28"/>
              </w:rPr>
              <w:t>茶敘</w:t>
            </w:r>
          </w:p>
        </w:tc>
      </w:tr>
      <w:tr w:rsidR="00106C55" w:rsidRPr="00DE727F" w:rsidTr="00914D3F">
        <w:trPr>
          <w:trHeight w:val="5046"/>
          <w:jc w:val="center"/>
        </w:trPr>
        <w:tc>
          <w:tcPr>
            <w:tcW w:w="2135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16:20-18:00</w:t>
            </w:r>
          </w:p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E727F">
              <w:rPr>
                <w:rFonts w:ascii="標楷體" w:eastAsia="標楷體" w:hAnsi="標楷體" w:hint="eastAsia"/>
              </w:rPr>
              <w:t>(100分鐘)</w:t>
            </w:r>
          </w:p>
        </w:tc>
        <w:tc>
          <w:tcPr>
            <w:tcW w:w="8515" w:type="dxa"/>
            <w:vAlign w:val="center"/>
          </w:tcPr>
          <w:p w:rsidR="00106C55" w:rsidRPr="00DE727F" w:rsidRDefault="00106C55" w:rsidP="00914D3F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【分組研討及重點摘要說明】</w:t>
            </w:r>
          </w:p>
          <w:p w:rsidR="00106C55" w:rsidRPr="00DE727F" w:rsidRDefault="00106C55" w:rsidP="00914D3F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(分3組進行主題對談)</w:t>
            </w:r>
          </w:p>
          <w:p w:rsidR="00106C55" w:rsidRPr="00DE727F" w:rsidRDefault="00106C55" w:rsidP="00106C55">
            <w:pPr>
              <w:numPr>
                <w:ilvl w:val="0"/>
                <w:numId w:val="1"/>
              </w:numPr>
              <w:spacing w:beforeLines="20" w:before="72" w:afterLines="10" w:after="36" w:line="320" w:lineRule="exact"/>
              <w:ind w:left="391" w:hanging="3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學校族語教學的有效推動策略</w:t>
            </w:r>
          </w:p>
          <w:p w:rsidR="00106C55" w:rsidRPr="00DE727F" w:rsidRDefault="00106C55" w:rsidP="00914D3F">
            <w:pPr>
              <w:spacing w:line="320" w:lineRule="exact"/>
              <w:ind w:left="397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主持人：林碧霞</w:t>
            </w:r>
            <w:proofErr w:type="spellStart"/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Afas</w:t>
            </w:r>
            <w:proofErr w:type="spellEnd"/>
            <w:proofErr w:type="gramStart"/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spellStart"/>
            <w:proofErr w:type="gramEnd"/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falah</w:t>
            </w:r>
            <w:proofErr w:type="spellEnd"/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副主任委員（原住民族委員會）</w:t>
            </w:r>
          </w:p>
          <w:p w:rsidR="00106C55" w:rsidRPr="00DE727F" w:rsidRDefault="00106C55" w:rsidP="00914D3F">
            <w:pPr>
              <w:spacing w:line="320" w:lineRule="exact"/>
              <w:ind w:left="397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引言人：</w:t>
            </w:r>
            <w:r w:rsidRPr="00DE727F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黃梅玲</w:t>
            </w:r>
            <w:proofErr w:type="spellStart"/>
            <w:r w:rsidRPr="00DE727F">
              <w:rPr>
                <w:rFonts w:ascii="標楷體" w:eastAsia="標楷體" w:hAnsi="標楷體" w:cs="Tahoma"/>
                <w:kern w:val="0"/>
                <w:sz w:val="28"/>
                <w:szCs w:val="28"/>
              </w:rPr>
              <w:t>Mulas</w:t>
            </w:r>
            <w:proofErr w:type="spellEnd"/>
            <w:r w:rsidRPr="00DE727F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 xml:space="preserve"> </w:t>
            </w:r>
            <w:proofErr w:type="spellStart"/>
            <w:r w:rsidRPr="00DE727F">
              <w:rPr>
                <w:rFonts w:ascii="標楷體" w:eastAsia="標楷體" w:hAnsi="標楷體" w:cs="Tahoma"/>
                <w:kern w:val="0"/>
                <w:sz w:val="28"/>
                <w:szCs w:val="28"/>
              </w:rPr>
              <w:t>Kating</w:t>
            </w:r>
            <w:proofErr w:type="spellEnd"/>
            <w:r w:rsidRPr="00DE727F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老師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E727F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花蓮縣太巴</w:t>
            </w:r>
            <w:proofErr w:type="gramStart"/>
            <w:r w:rsidRPr="00DE727F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塱</w:t>
            </w:r>
            <w:proofErr w:type="gramEnd"/>
            <w:r w:rsidRPr="00DE727F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國民小學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106C55" w:rsidRPr="00DE727F" w:rsidRDefault="00106C55" w:rsidP="00106C55">
            <w:pPr>
              <w:numPr>
                <w:ilvl w:val="0"/>
                <w:numId w:val="1"/>
              </w:numPr>
              <w:spacing w:beforeLines="20" w:before="72" w:afterLines="10" w:after="36" w:line="320" w:lineRule="exact"/>
              <w:ind w:left="391" w:hanging="3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族語認證激勵措施</w:t>
            </w:r>
          </w:p>
          <w:p w:rsidR="00106C55" w:rsidRPr="00DE727F" w:rsidRDefault="00106C55" w:rsidP="00914D3F">
            <w:pPr>
              <w:spacing w:line="320" w:lineRule="exact"/>
              <w:ind w:left="398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主持人：邱文隆副處長（原住民族委員會教育文化處）</w:t>
            </w:r>
          </w:p>
          <w:p w:rsidR="00106C55" w:rsidRPr="00DE727F" w:rsidRDefault="00106C55" w:rsidP="00914D3F">
            <w:pPr>
              <w:spacing w:line="320" w:lineRule="exact"/>
              <w:ind w:left="397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引言人：許韋晟</w:t>
            </w:r>
            <w:proofErr w:type="spellStart"/>
            <w:r w:rsidRPr="00DE727F">
              <w:rPr>
                <w:rFonts w:ascii="標楷體" w:eastAsia="標楷體" w:hAnsi="標楷體"/>
                <w:sz w:val="28"/>
                <w:szCs w:val="28"/>
              </w:rPr>
              <w:t>Lowking</w:t>
            </w:r>
            <w:proofErr w:type="spellEnd"/>
            <w:r w:rsidRPr="00DE727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Pr="00DE727F">
              <w:rPr>
                <w:rFonts w:ascii="標楷體" w:eastAsia="標楷體" w:hAnsi="標楷體"/>
                <w:sz w:val="28"/>
                <w:szCs w:val="28"/>
              </w:rPr>
              <w:t>Nowbucyang</w:t>
            </w:r>
            <w:proofErr w:type="spellEnd"/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  <w:p w:rsidR="00106C55" w:rsidRPr="00DE727F" w:rsidRDefault="00106C55" w:rsidP="00914D3F">
            <w:pPr>
              <w:spacing w:line="320" w:lineRule="exact"/>
              <w:ind w:left="397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 xml:space="preserve">        （財團法人原住民族語言研究發展基金會）</w:t>
            </w:r>
          </w:p>
          <w:p w:rsidR="00106C55" w:rsidRPr="00DE727F" w:rsidRDefault="00106C55" w:rsidP="00106C55">
            <w:pPr>
              <w:numPr>
                <w:ilvl w:val="0"/>
                <w:numId w:val="1"/>
              </w:numPr>
              <w:spacing w:beforeLines="20" w:before="72" w:afterLines="10" w:after="36" w:line="320" w:lineRule="exact"/>
              <w:ind w:left="391" w:hanging="3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實施地方原住民族教育方案(110-114年)</w:t>
            </w:r>
          </w:p>
          <w:p w:rsidR="00106C55" w:rsidRPr="00DE727F" w:rsidRDefault="00106C55" w:rsidP="00914D3F">
            <w:pPr>
              <w:spacing w:line="320" w:lineRule="exact"/>
              <w:ind w:left="398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陳枝烈教授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國立屏東大學教育學系退休教授</w:t>
            </w: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106C55" w:rsidRPr="00DE727F" w:rsidRDefault="00106C55" w:rsidP="00914D3F">
            <w:pPr>
              <w:spacing w:line="320" w:lineRule="exact"/>
              <w:ind w:left="398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引言人：陳盛賢主任（國立</w:t>
            </w:r>
            <w:proofErr w:type="gramStart"/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中教育大學原住民族教育及文化研究中心主任）</w:t>
            </w:r>
          </w:p>
        </w:tc>
      </w:tr>
      <w:tr w:rsidR="00106C55" w:rsidRPr="00DE727F" w:rsidTr="00914D3F">
        <w:trPr>
          <w:trHeight w:val="794"/>
          <w:jc w:val="center"/>
        </w:trPr>
        <w:tc>
          <w:tcPr>
            <w:tcW w:w="2135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8515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發放餐盒</w:t>
            </w:r>
          </w:p>
        </w:tc>
      </w:tr>
    </w:tbl>
    <w:p w:rsidR="00106C55" w:rsidRDefault="00106C55" w:rsidP="00106C55">
      <w:pPr>
        <w:rPr>
          <w:rFonts w:ascii="Calibri" w:hAnsi="Calibri" w:hint="eastAsia"/>
          <w:szCs w:val="22"/>
        </w:rPr>
      </w:pPr>
    </w:p>
    <w:p w:rsidR="00106C55" w:rsidRPr="00DE727F" w:rsidRDefault="00106C55" w:rsidP="00106C55">
      <w:pPr>
        <w:rPr>
          <w:rFonts w:ascii="Calibri" w:hAnsi="Calibri"/>
          <w:szCs w:val="22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93"/>
      </w:tblGrid>
      <w:tr w:rsidR="00106C55" w:rsidRPr="00DE727F" w:rsidTr="00914D3F">
        <w:trPr>
          <w:trHeight w:val="567"/>
          <w:jc w:val="center"/>
        </w:trPr>
        <w:tc>
          <w:tcPr>
            <w:tcW w:w="10220" w:type="dxa"/>
            <w:gridSpan w:val="2"/>
            <w:shd w:val="clear" w:color="auto" w:fill="D9D9D9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Calibri" w:hAnsi="Calibri"/>
                <w:szCs w:val="22"/>
              </w:rPr>
              <w:lastRenderedPageBreak/>
              <w:br w:type="page"/>
            </w:r>
            <w:r w:rsidRPr="00DE727F">
              <w:rPr>
                <w:rFonts w:ascii="Calibri" w:hAnsi="Calibri"/>
                <w:szCs w:val="22"/>
              </w:rPr>
              <w:br w:type="page"/>
            </w: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第二天：110年10月6日(星期三)</w:t>
            </w:r>
          </w:p>
        </w:tc>
      </w:tr>
      <w:tr w:rsidR="00106C55" w:rsidRPr="00DE727F" w:rsidTr="00914D3F">
        <w:trPr>
          <w:trHeight w:val="567"/>
          <w:jc w:val="center"/>
        </w:trPr>
        <w:tc>
          <w:tcPr>
            <w:tcW w:w="2127" w:type="dxa"/>
            <w:shd w:val="clear" w:color="auto" w:fill="D9D9D9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093" w:type="dxa"/>
            <w:shd w:val="clear" w:color="auto" w:fill="D9D9D9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議程</w:t>
            </w:r>
          </w:p>
        </w:tc>
      </w:tr>
      <w:tr w:rsidR="00106C55" w:rsidRPr="00DE727F" w:rsidTr="00914D3F">
        <w:trPr>
          <w:trHeight w:val="1134"/>
          <w:jc w:val="center"/>
        </w:trPr>
        <w:tc>
          <w:tcPr>
            <w:tcW w:w="2127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08:00-08:30</w:t>
            </w:r>
          </w:p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E727F">
              <w:rPr>
                <w:rFonts w:ascii="標楷體" w:eastAsia="標楷體" w:hAnsi="標楷體" w:hint="eastAsia"/>
              </w:rPr>
              <w:t>(30分鐘)</w:t>
            </w:r>
          </w:p>
        </w:tc>
        <w:tc>
          <w:tcPr>
            <w:tcW w:w="8093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106C55" w:rsidRPr="00DE727F" w:rsidTr="00914D3F">
        <w:trPr>
          <w:trHeight w:val="1191"/>
          <w:jc w:val="center"/>
        </w:trPr>
        <w:tc>
          <w:tcPr>
            <w:tcW w:w="2127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08:30-09:30</w:t>
            </w:r>
          </w:p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E727F">
              <w:rPr>
                <w:rFonts w:ascii="標楷體" w:eastAsia="標楷體" w:hAnsi="標楷體" w:hint="eastAsia"/>
              </w:rPr>
              <w:t>(60分鐘)</w:t>
            </w:r>
          </w:p>
        </w:tc>
        <w:tc>
          <w:tcPr>
            <w:tcW w:w="8093" w:type="dxa"/>
            <w:vAlign w:val="center"/>
          </w:tcPr>
          <w:p w:rsidR="00106C55" w:rsidRPr="00DE727F" w:rsidRDefault="00106C55" w:rsidP="00914D3F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【1</w:t>
            </w:r>
            <w:r w:rsidRPr="00DE727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09</w:t>
            </w:r>
            <w:r w:rsidRPr="00DE72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年決議辦理情形</w:t>
            </w:r>
            <w:r w:rsidRPr="00DE727F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、</w:t>
            </w:r>
            <w:r w:rsidRPr="00DE72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提案討論暨分組研討重點摘要說明】</w:t>
            </w:r>
          </w:p>
          <w:p w:rsidR="00106C55" w:rsidRPr="00DE727F" w:rsidRDefault="00106C55" w:rsidP="00914D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主持人：原住民族委員會、教育部</w:t>
            </w:r>
          </w:p>
        </w:tc>
      </w:tr>
      <w:tr w:rsidR="00106C55" w:rsidRPr="00DE727F" w:rsidTr="00914D3F">
        <w:trPr>
          <w:trHeight w:val="1191"/>
          <w:jc w:val="center"/>
        </w:trPr>
        <w:tc>
          <w:tcPr>
            <w:tcW w:w="2127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09:30-10:00</w:t>
            </w:r>
          </w:p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E727F">
              <w:rPr>
                <w:rFonts w:ascii="標楷體" w:eastAsia="標楷體" w:hAnsi="標楷體" w:hint="eastAsia"/>
              </w:rPr>
              <w:t>(30分鐘)</w:t>
            </w:r>
          </w:p>
        </w:tc>
        <w:tc>
          <w:tcPr>
            <w:tcW w:w="8093" w:type="dxa"/>
            <w:vAlign w:val="center"/>
          </w:tcPr>
          <w:p w:rsidR="00106C55" w:rsidRPr="00DE727F" w:rsidRDefault="00106C55" w:rsidP="00914D3F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</w:t>
            </w:r>
            <w:r w:rsidRPr="00DE727F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綜合座談暨會議總結</w:t>
            </w:r>
            <w:r w:rsidRPr="00DE72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】</w:t>
            </w:r>
          </w:p>
          <w:p w:rsidR="00106C55" w:rsidRPr="00DE727F" w:rsidRDefault="00106C55" w:rsidP="00914D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主持人：原住民族委員會、教育部</w:t>
            </w:r>
          </w:p>
        </w:tc>
      </w:tr>
      <w:tr w:rsidR="00106C55" w:rsidRPr="00DE727F" w:rsidTr="00914D3F">
        <w:trPr>
          <w:trHeight w:val="1134"/>
          <w:jc w:val="center"/>
        </w:trPr>
        <w:tc>
          <w:tcPr>
            <w:tcW w:w="2127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10:00-10:15</w:t>
            </w:r>
          </w:p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E727F">
              <w:rPr>
                <w:rFonts w:ascii="標楷體" w:eastAsia="標楷體" w:hAnsi="標楷體" w:hint="eastAsia"/>
              </w:rPr>
              <w:t>(15分鐘)</w:t>
            </w:r>
          </w:p>
        </w:tc>
        <w:tc>
          <w:tcPr>
            <w:tcW w:w="8093" w:type="dxa"/>
            <w:vAlign w:val="center"/>
          </w:tcPr>
          <w:p w:rsidR="00106C55" w:rsidRPr="00DE727F" w:rsidRDefault="00106C55" w:rsidP="00914D3F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茶敘</w:t>
            </w:r>
          </w:p>
        </w:tc>
      </w:tr>
      <w:tr w:rsidR="00106C55" w:rsidRPr="00DE727F" w:rsidTr="00914D3F">
        <w:trPr>
          <w:trHeight w:val="1582"/>
          <w:jc w:val="center"/>
        </w:trPr>
        <w:tc>
          <w:tcPr>
            <w:tcW w:w="2127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10:15-12:15</w:t>
            </w:r>
          </w:p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</w:rPr>
              <w:t>(120分鐘)</w:t>
            </w:r>
          </w:p>
        </w:tc>
        <w:tc>
          <w:tcPr>
            <w:tcW w:w="8093" w:type="dxa"/>
            <w:vAlign w:val="center"/>
          </w:tcPr>
          <w:p w:rsidR="00106C55" w:rsidRPr="00DE727F" w:rsidRDefault="00106C55" w:rsidP="00914D3F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【參訪】</w:t>
            </w:r>
          </w:p>
          <w:p w:rsidR="00106C55" w:rsidRPr="00DE727F" w:rsidRDefault="00106C55" w:rsidP="00914D3F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參訪花蓮縣重大交通建設</w:t>
            </w:r>
          </w:p>
          <w:p w:rsidR="00106C55" w:rsidRPr="00DE727F" w:rsidRDefault="00106C55" w:rsidP="00914D3F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原住民殉難紀念園區及簡介十大歷史事件</w:t>
            </w:r>
          </w:p>
        </w:tc>
      </w:tr>
      <w:tr w:rsidR="00106C55" w:rsidRPr="00DE727F" w:rsidTr="00914D3F">
        <w:trPr>
          <w:trHeight w:val="1134"/>
          <w:jc w:val="center"/>
        </w:trPr>
        <w:tc>
          <w:tcPr>
            <w:tcW w:w="2127" w:type="dxa"/>
            <w:vAlign w:val="center"/>
          </w:tcPr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12:15-13:00</w:t>
            </w:r>
          </w:p>
          <w:p w:rsidR="00106C55" w:rsidRPr="00DE727F" w:rsidRDefault="00106C55" w:rsidP="00914D3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</w:rPr>
              <w:t>(45分鐘)</w:t>
            </w:r>
          </w:p>
        </w:tc>
        <w:tc>
          <w:tcPr>
            <w:tcW w:w="8093" w:type="dxa"/>
            <w:vAlign w:val="center"/>
          </w:tcPr>
          <w:p w:rsidR="00106C55" w:rsidRPr="00DE727F" w:rsidRDefault="00106C55" w:rsidP="00914D3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（返回會場）</w:t>
            </w:r>
          </w:p>
          <w:p w:rsidR="00106C55" w:rsidRPr="00DE727F" w:rsidRDefault="00106C55" w:rsidP="00914D3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</w:tr>
      <w:tr w:rsidR="00106C55" w:rsidRPr="00DE727F" w:rsidTr="00914D3F">
        <w:trPr>
          <w:trHeight w:val="1134"/>
          <w:jc w:val="center"/>
        </w:trPr>
        <w:tc>
          <w:tcPr>
            <w:tcW w:w="2127" w:type="dxa"/>
            <w:vAlign w:val="center"/>
          </w:tcPr>
          <w:p w:rsidR="00106C55" w:rsidRPr="00DE727F" w:rsidRDefault="00106C55" w:rsidP="00914D3F">
            <w:pPr>
              <w:spacing w:line="320" w:lineRule="exact"/>
              <w:ind w:firstLineChars="68" w:firstLine="190"/>
              <w:rPr>
                <w:rFonts w:ascii="標楷體" w:eastAsia="標楷體" w:hAnsi="標楷體"/>
              </w:rPr>
            </w:pPr>
            <w:r w:rsidRPr="00DE727F">
              <w:rPr>
                <w:rFonts w:ascii="標楷體" w:eastAsia="標楷體" w:hAnsi="標楷體" w:hint="eastAsia"/>
                <w:sz w:val="28"/>
                <w:szCs w:val="28"/>
              </w:rPr>
              <w:t>13:00~</w:t>
            </w:r>
          </w:p>
        </w:tc>
        <w:tc>
          <w:tcPr>
            <w:tcW w:w="8093" w:type="dxa"/>
            <w:vAlign w:val="center"/>
          </w:tcPr>
          <w:p w:rsidR="00106C55" w:rsidRPr="00DE727F" w:rsidRDefault="00106C55" w:rsidP="00914D3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  <w:p w:rsidR="00106C55" w:rsidRPr="00DE727F" w:rsidRDefault="00106C55" w:rsidP="00914D3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2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（接駁至花蓮火車站）</w:t>
            </w:r>
          </w:p>
        </w:tc>
      </w:tr>
    </w:tbl>
    <w:p w:rsidR="00106C55" w:rsidRPr="00DE727F" w:rsidRDefault="00106C55" w:rsidP="00106C55">
      <w:pPr>
        <w:rPr>
          <w:rFonts w:ascii="Calibri" w:hAnsi="Calibri"/>
          <w:szCs w:val="22"/>
        </w:rPr>
      </w:pPr>
    </w:p>
    <w:p w:rsidR="00106C55" w:rsidRPr="00DE727F" w:rsidRDefault="00106C55" w:rsidP="00106C55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 Unicode MS" w:hint="eastAsia"/>
          <w:b/>
          <w:sz w:val="32"/>
          <w:szCs w:val="32"/>
        </w:rPr>
      </w:pPr>
    </w:p>
    <w:p w:rsidR="00106C55" w:rsidRDefault="00106C55" w:rsidP="00106C55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 Unicode MS" w:hint="eastAsia"/>
          <w:b/>
          <w:sz w:val="32"/>
          <w:szCs w:val="32"/>
        </w:rPr>
      </w:pPr>
    </w:p>
    <w:p w:rsidR="00106C55" w:rsidRDefault="00106C55" w:rsidP="00106C55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 Unicode MS" w:hint="eastAsia"/>
          <w:b/>
          <w:sz w:val="32"/>
          <w:szCs w:val="32"/>
        </w:rPr>
      </w:pPr>
    </w:p>
    <w:p w:rsidR="00106C55" w:rsidRDefault="00106C55" w:rsidP="00106C55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 Unicode MS" w:hint="eastAsia"/>
          <w:b/>
          <w:sz w:val="32"/>
          <w:szCs w:val="32"/>
        </w:rPr>
      </w:pPr>
    </w:p>
    <w:p w:rsidR="00106C55" w:rsidRDefault="00106C55" w:rsidP="00106C55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 Unicode MS" w:hint="eastAsia"/>
          <w:b/>
          <w:sz w:val="32"/>
          <w:szCs w:val="32"/>
        </w:rPr>
      </w:pPr>
    </w:p>
    <w:p w:rsidR="00106C55" w:rsidRDefault="00106C55" w:rsidP="00106C55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 Unicode MS" w:hint="eastAsia"/>
          <w:b/>
          <w:sz w:val="32"/>
          <w:szCs w:val="32"/>
        </w:rPr>
      </w:pPr>
    </w:p>
    <w:p w:rsidR="00106C55" w:rsidRDefault="00106C55" w:rsidP="00106C55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 Unicode MS" w:hint="eastAsia"/>
          <w:b/>
          <w:sz w:val="32"/>
          <w:szCs w:val="32"/>
        </w:rPr>
      </w:pPr>
    </w:p>
    <w:p w:rsidR="00CF41C4" w:rsidRPr="00106C55" w:rsidRDefault="00CF41C4"/>
    <w:sectPr w:rsidR="00CF41C4" w:rsidRPr="00106C55">
      <w:footerReference w:type="default" r:id="rId8"/>
      <w:pgSz w:w="11906" w:h="16838"/>
      <w:pgMar w:top="719" w:right="128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DF" w:rsidRDefault="005428DF" w:rsidP="00106C55">
      <w:r>
        <w:separator/>
      </w:r>
    </w:p>
  </w:endnote>
  <w:endnote w:type="continuationSeparator" w:id="0">
    <w:p w:rsidR="005428DF" w:rsidRDefault="005428DF" w:rsidP="0010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3F" w:rsidRDefault="005428DF">
    <w:pPr>
      <w:pStyle w:val="a3"/>
      <w:jc w:val="center"/>
    </w:pPr>
    <w:r w:rsidRPr="00A160E5">
      <w:rPr>
        <w:rFonts w:ascii="標楷體" w:eastAsia="標楷體" w:hAnsi="標楷體" w:hint="eastAsia"/>
        <w:kern w:val="0"/>
      </w:rPr>
      <w:t>第</w:t>
    </w:r>
    <w:r w:rsidRPr="00A160E5">
      <w:rPr>
        <w:rFonts w:ascii="標楷體" w:eastAsia="標楷體" w:hAnsi="標楷體" w:hint="eastAsia"/>
        <w:kern w:val="0"/>
      </w:rPr>
      <w:t xml:space="preserve"> </w:t>
    </w:r>
    <w:r w:rsidRPr="00A160E5">
      <w:rPr>
        <w:rFonts w:ascii="標楷體" w:eastAsia="標楷體" w:hAnsi="標楷體"/>
        <w:kern w:val="0"/>
      </w:rPr>
      <w:fldChar w:fldCharType="begin"/>
    </w:r>
    <w:r w:rsidRPr="00A160E5">
      <w:rPr>
        <w:rFonts w:ascii="標楷體" w:eastAsia="標楷體" w:hAnsi="標楷體"/>
        <w:kern w:val="0"/>
      </w:rPr>
      <w:instrText xml:space="preserve"> PAGE </w:instrText>
    </w:r>
    <w:r w:rsidRPr="00A160E5">
      <w:rPr>
        <w:rFonts w:ascii="標楷體" w:eastAsia="標楷體" w:hAnsi="標楷體"/>
        <w:kern w:val="0"/>
      </w:rPr>
      <w:fldChar w:fldCharType="separate"/>
    </w:r>
    <w:r w:rsidR="00106C55">
      <w:rPr>
        <w:rFonts w:ascii="標楷體" w:eastAsia="標楷體" w:hAnsi="標楷體"/>
        <w:noProof/>
        <w:kern w:val="0"/>
      </w:rPr>
      <w:t>1</w:t>
    </w:r>
    <w:r w:rsidRPr="00A160E5">
      <w:rPr>
        <w:rFonts w:ascii="標楷體" w:eastAsia="標楷體" w:hAnsi="標楷體"/>
        <w:kern w:val="0"/>
      </w:rPr>
      <w:fldChar w:fldCharType="end"/>
    </w:r>
    <w:r w:rsidRPr="00A160E5">
      <w:rPr>
        <w:rFonts w:ascii="標楷體" w:eastAsia="標楷體" w:hAnsi="標楷體" w:hint="eastAsia"/>
        <w:kern w:val="0"/>
      </w:rPr>
      <w:t xml:space="preserve"> </w:t>
    </w:r>
    <w:r w:rsidRPr="00A160E5">
      <w:rPr>
        <w:rFonts w:ascii="標楷體" w:eastAsia="標楷體" w:hAnsi="標楷體" w:hint="eastAsia"/>
        <w:kern w:val="0"/>
      </w:rPr>
      <w:t>頁</w:t>
    </w:r>
    <w:r w:rsidR="00106C55">
      <w:rPr>
        <w:rFonts w:ascii="標楷體" w:eastAsia="標楷體" w:hAnsi="標楷體" w:hint="eastAsia"/>
        <w:noProof/>
        <w:kern w:val="0"/>
      </w:rPr>
      <w:drawing>
        <wp:inline distT="0" distB="0" distL="0" distR="0" wp14:anchorId="5E63EF70" wp14:editId="3AE572E8">
          <wp:extent cx="600075" cy="495300"/>
          <wp:effectExtent l="0" t="0" r="9525" b="0"/>
          <wp:docPr id="1" name="圖片 1" descr="行政院原住民族委員會-上下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行政院原住民族委員會-上下組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r="19388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60E5">
      <w:rPr>
        <w:rFonts w:ascii="標楷體" w:eastAsia="標楷體" w:hAnsi="標楷體" w:hint="eastAsia"/>
        <w:kern w:val="0"/>
      </w:rPr>
      <w:t>共</w:t>
    </w:r>
    <w:r w:rsidR="00106C55">
      <w:rPr>
        <w:rFonts w:ascii="標楷體" w:eastAsia="標楷體" w:hAnsi="標楷體" w:hint="eastAsia"/>
        <w:kern w:val="0"/>
      </w:rPr>
      <w:t>2</w:t>
    </w:r>
    <w:r w:rsidRPr="00A160E5"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DF" w:rsidRDefault="005428DF" w:rsidP="00106C55">
      <w:r>
        <w:separator/>
      </w:r>
    </w:p>
  </w:footnote>
  <w:footnote w:type="continuationSeparator" w:id="0">
    <w:p w:rsidR="005428DF" w:rsidRDefault="005428DF" w:rsidP="0010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F71"/>
    <w:multiLevelType w:val="hybridMultilevel"/>
    <w:tmpl w:val="86108290"/>
    <w:lvl w:ilvl="0" w:tplc="2CC62BBC">
      <w:start w:val="1"/>
      <w:numFmt w:val="decimal"/>
      <w:suff w:val="space"/>
      <w:lvlText w:val="%1."/>
      <w:lvlJc w:val="left"/>
      <w:pPr>
        <w:ind w:left="170" w:firstLine="127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55"/>
    <w:rsid w:val="00106C55"/>
    <w:rsid w:val="005428DF"/>
    <w:rsid w:val="00C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06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106C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6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6C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6C5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06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106C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6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6C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6C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根悅翎</dc:creator>
  <cp:lastModifiedBy>根悅翎</cp:lastModifiedBy>
  <cp:revision>1</cp:revision>
  <dcterms:created xsi:type="dcterms:W3CDTF">2021-10-04T01:20:00Z</dcterms:created>
  <dcterms:modified xsi:type="dcterms:W3CDTF">2021-10-04T01:24:00Z</dcterms:modified>
</cp:coreProperties>
</file>