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5FBB" w14:textId="77777777" w:rsidR="00275132" w:rsidRDefault="008435AD">
      <w:pPr>
        <w:pStyle w:val="ac"/>
        <w:spacing w:line="240" w:lineRule="auto"/>
        <w:rPr>
          <w:rFonts w:eastAsia="新細明體"/>
          <w:color w:val="000000"/>
        </w:rPr>
      </w:pPr>
      <w:r>
        <w:rPr>
          <w:rFonts w:hint="eastAsia"/>
          <w:b/>
          <w:bCs/>
          <w:noProof/>
          <w:color w:val="000000"/>
          <w:sz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3861B8" wp14:editId="2EC4AF08">
                <wp:simplePos x="0" y="0"/>
                <wp:positionH relativeFrom="column">
                  <wp:posOffset>3883636</wp:posOffset>
                </wp:positionH>
                <wp:positionV relativeFrom="paragraph">
                  <wp:posOffset>-110238</wp:posOffset>
                </wp:positionV>
                <wp:extent cx="3200400" cy="125730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8485A" w14:textId="77777777" w:rsidR="00EE6CE1" w:rsidRDefault="00EE6CE1" w:rsidP="00744FCE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發稿單位：原住民族委員會</w:t>
                            </w:r>
                          </w:p>
                          <w:p w14:paraId="41AC7FCF" w14:textId="77777777" w:rsidR="00EE6CE1" w:rsidRDefault="00EE6CE1" w:rsidP="00744FCE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新聞聯絡人：潘翊讚</w:t>
                            </w:r>
                          </w:p>
                          <w:p w14:paraId="22C87350" w14:textId="77777777" w:rsidR="006876AB" w:rsidRPr="006876AB" w:rsidRDefault="006876AB" w:rsidP="006876AB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876AB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電</w:t>
                            </w:r>
                            <w:r w:rsidRPr="006876AB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 w:rsidRPr="006876AB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話：</w:t>
                            </w:r>
                            <w:r w:rsidRPr="006876AB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(02)8995-3336</w:t>
                            </w:r>
                            <w:r w:rsidRPr="006876AB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；</w:t>
                            </w:r>
                            <w:r w:rsidRPr="006876AB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0975-768235</w:t>
                            </w:r>
                          </w:p>
                          <w:p w14:paraId="7EFC8552" w14:textId="77777777" w:rsidR="006876AB" w:rsidRPr="006876AB" w:rsidRDefault="006876AB" w:rsidP="006876AB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876AB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傳</w:t>
                            </w:r>
                            <w:r w:rsidRPr="006876AB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 w:rsidRPr="006876AB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真：</w:t>
                            </w:r>
                            <w:r w:rsidRPr="006876AB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(02)8521-0209</w:t>
                            </w:r>
                          </w:p>
                          <w:p w14:paraId="50630FB9" w14:textId="1D00A842" w:rsidR="00EE6CE1" w:rsidRDefault="00EE6CE1" w:rsidP="00744FCE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發稿日期：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 w:rsidR="00F466C3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 w:rsidR="00A87BB1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年</w:t>
                            </w:r>
                            <w:r w:rsidR="0086151B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月</w:t>
                            </w:r>
                            <w:r w:rsidR="0086151B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 w:rsidR="00A87BB1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4</w:t>
                            </w:r>
                            <w:r w:rsidR="00691E60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 (</w:t>
                            </w:r>
                            <w:r w:rsidR="00A87BB1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14:paraId="035F08D3" w14:textId="744A3A85" w:rsidR="00EE6CE1" w:rsidRPr="0070460A" w:rsidRDefault="00EE6CE1" w:rsidP="008A3F55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電子郵件：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domo</w:t>
                            </w:r>
                            <w:r w:rsidRPr="005159A7">
                              <w:rPr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@</w:t>
                            </w:r>
                            <w:r w:rsidR="00A412F9">
                              <w:rPr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cip</w:t>
                            </w:r>
                            <w:r w:rsidRPr="005159A7">
                              <w:rPr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5.8pt;margin-top:-8.7pt;width:25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" filled="f" stroked="f">
                <v:textbox>
                  <w:txbxContent>
                    <w:p w14:paraId="3E68485A" w14:textId="77777777" w:rsidR="00EE6CE1" w:rsidRDefault="00EE6CE1" w:rsidP="00744FCE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發稿單位：原住民族委員會</w:t>
                      </w:r>
                    </w:p>
                    <w:p w14:paraId="41AC7FCF" w14:textId="77777777" w:rsidR="00EE6CE1" w:rsidRDefault="00EE6CE1" w:rsidP="00744FCE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新聞聯絡人：潘翊讚</w:t>
                      </w:r>
                    </w:p>
                    <w:p w14:paraId="22C87350" w14:textId="77777777" w:rsidR="006876AB" w:rsidRPr="006876AB" w:rsidRDefault="006876AB" w:rsidP="006876AB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 w:rsidRPr="006876AB">
                        <w:rPr>
                          <w:rFonts w:hint="eastAsia"/>
                          <w:b/>
                          <w:bCs/>
                          <w:sz w:val="20"/>
                        </w:rPr>
                        <w:t>電</w:t>
                      </w:r>
                      <w:r w:rsidRPr="006876AB"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    </w:t>
                      </w:r>
                      <w:r w:rsidRPr="006876AB">
                        <w:rPr>
                          <w:rFonts w:hint="eastAsia"/>
                          <w:b/>
                          <w:bCs/>
                          <w:sz w:val="20"/>
                        </w:rPr>
                        <w:t>話：</w:t>
                      </w:r>
                      <w:r w:rsidRPr="006876AB">
                        <w:rPr>
                          <w:rFonts w:hint="eastAsia"/>
                          <w:b/>
                          <w:bCs/>
                          <w:sz w:val="20"/>
                        </w:rPr>
                        <w:t>(02)8995-3336</w:t>
                      </w:r>
                      <w:r w:rsidRPr="006876AB">
                        <w:rPr>
                          <w:rFonts w:hint="eastAsia"/>
                          <w:b/>
                          <w:bCs/>
                          <w:sz w:val="20"/>
                        </w:rPr>
                        <w:t>；</w:t>
                      </w:r>
                      <w:r w:rsidRPr="006876AB">
                        <w:rPr>
                          <w:rFonts w:hint="eastAsia"/>
                          <w:b/>
                          <w:bCs/>
                          <w:sz w:val="20"/>
                        </w:rPr>
                        <w:t>0975-768235</w:t>
                      </w:r>
                    </w:p>
                    <w:p w14:paraId="7EFC8552" w14:textId="77777777" w:rsidR="006876AB" w:rsidRPr="006876AB" w:rsidRDefault="006876AB" w:rsidP="006876AB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 w:rsidRPr="006876AB">
                        <w:rPr>
                          <w:rFonts w:hint="eastAsia"/>
                          <w:b/>
                          <w:bCs/>
                          <w:sz w:val="20"/>
                        </w:rPr>
                        <w:t>傳</w:t>
                      </w:r>
                      <w:r w:rsidRPr="006876AB"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    </w:t>
                      </w:r>
                      <w:r w:rsidRPr="006876AB">
                        <w:rPr>
                          <w:rFonts w:hint="eastAsia"/>
                          <w:b/>
                          <w:bCs/>
                          <w:sz w:val="20"/>
                        </w:rPr>
                        <w:t>真：</w:t>
                      </w:r>
                      <w:r w:rsidRPr="006876AB">
                        <w:rPr>
                          <w:rFonts w:hint="eastAsia"/>
                          <w:b/>
                          <w:bCs/>
                          <w:sz w:val="20"/>
                        </w:rPr>
                        <w:t>(02)8521-0209</w:t>
                      </w:r>
                    </w:p>
                    <w:p w14:paraId="50630FB9" w14:textId="1D00A842" w:rsidR="00EE6CE1" w:rsidRDefault="00EE6CE1" w:rsidP="00744FCE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發稿日期：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1</w:t>
                      </w:r>
                      <w:r w:rsidR="00F466C3">
                        <w:rPr>
                          <w:rFonts w:hint="eastAsia"/>
                          <w:b/>
                          <w:bCs/>
                          <w:sz w:val="20"/>
                        </w:rPr>
                        <w:t>1</w:t>
                      </w:r>
                      <w:r w:rsidR="00A87BB1">
                        <w:rPr>
                          <w:rFonts w:hint="eastAsia"/>
                          <w:b/>
                          <w:bCs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年</w:t>
                      </w:r>
                      <w:r w:rsidR="0086151B">
                        <w:rPr>
                          <w:rFonts w:hint="eastAsia"/>
                          <w:b/>
                          <w:bCs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月</w:t>
                      </w:r>
                      <w:r w:rsidR="0086151B">
                        <w:rPr>
                          <w:rFonts w:hint="eastAsia"/>
                          <w:b/>
                          <w:bCs/>
                          <w:sz w:val="20"/>
                        </w:rPr>
                        <w:t>2</w:t>
                      </w:r>
                      <w:r w:rsidR="00A87BB1">
                        <w:rPr>
                          <w:rFonts w:hint="eastAsia"/>
                          <w:b/>
                          <w:bCs/>
                          <w:sz w:val="20"/>
                        </w:rPr>
                        <w:t>4</w:t>
                      </w:r>
                      <w:r w:rsidR="00691E60">
                        <w:rPr>
                          <w:rFonts w:hint="eastAsia"/>
                          <w:b/>
                          <w:bCs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 (</w:t>
                      </w:r>
                      <w:proofErr w:type="gramStart"/>
                      <w:r w:rsidR="00A87BB1">
                        <w:rPr>
                          <w:rFonts w:hint="eastAsia"/>
                          <w:b/>
                          <w:bCs/>
                          <w:sz w:val="20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)</w:t>
                      </w:r>
                    </w:p>
                    <w:p w14:paraId="035F08D3" w14:textId="744A3A85" w:rsidR="00EE6CE1" w:rsidRPr="0070460A" w:rsidRDefault="00EE6CE1" w:rsidP="008A3F55">
                      <w:pPr>
                        <w:spacing w:line="260" w:lineRule="exact"/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電子郵件：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18"/>
                        </w:rPr>
                        <w:t>domo</w:t>
                      </w:r>
                      <w:r w:rsidRPr="005159A7">
                        <w:rPr>
                          <w:b/>
                          <w:bCs/>
                          <w:color w:val="000000"/>
                          <w:sz w:val="20"/>
                          <w:szCs w:val="18"/>
                        </w:rPr>
                        <w:t>@</w:t>
                      </w:r>
                      <w:r w:rsidR="00A412F9">
                        <w:rPr>
                          <w:b/>
                          <w:bCs/>
                          <w:color w:val="000000"/>
                          <w:sz w:val="20"/>
                          <w:szCs w:val="18"/>
                        </w:rPr>
                        <w:t>cip</w:t>
                      </w:r>
                      <w:r w:rsidRPr="005159A7">
                        <w:rPr>
                          <w:b/>
                          <w:bCs/>
                          <w:color w:val="000000"/>
                          <w:sz w:val="20"/>
                          <w:szCs w:val="18"/>
                        </w:rPr>
                        <w:t>.gov.tw</w:t>
                      </w:r>
                    </w:p>
                  </w:txbxContent>
                </v:textbox>
              </v:rect>
            </w:pict>
          </mc:Fallback>
        </mc:AlternateContent>
      </w:r>
      <w:r w:rsidR="00275132">
        <w:rPr>
          <w:rFonts w:eastAsia="新細明體" w:hint="eastAsia"/>
          <w:b/>
          <w:bCs/>
          <w:color w:val="000000"/>
        </w:rPr>
        <w:t>原住民族委員會</w:t>
      </w:r>
      <w:r w:rsidR="00275132">
        <w:rPr>
          <w:rFonts w:eastAsia="新細明體" w:hint="eastAsia"/>
          <w:b/>
          <w:bCs/>
          <w:color w:val="000000"/>
        </w:rPr>
        <w:t xml:space="preserve">                 </w:t>
      </w:r>
    </w:p>
    <w:p w14:paraId="32924D7E" w14:textId="77777777" w:rsidR="00275132" w:rsidRDefault="00275132">
      <w:pPr>
        <w:rPr>
          <w:b/>
          <w:bCs/>
          <w:color w:val="000000"/>
          <w:sz w:val="72"/>
        </w:rPr>
      </w:pPr>
      <w:r>
        <w:rPr>
          <w:rFonts w:hint="eastAsia"/>
          <w:b/>
          <w:bCs/>
          <w:color w:val="000000"/>
          <w:sz w:val="72"/>
        </w:rPr>
        <w:t>【新聞稿】</w:t>
      </w:r>
      <w:r>
        <w:rPr>
          <w:rFonts w:hint="eastAsia"/>
          <w:b/>
          <w:bCs/>
          <w:color w:val="000000"/>
          <w:sz w:val="72"/>
        </w:rPr>
        <w:t xml:space="preserve"> </w:t>
      </w:r>
    </w:p>
    <w:p w14:paraId="31B3BC55" w14:textId="77777777" w:rsidR="00C4760B" w:rsidRDefault="008435AD" w:rsidP="003514A1">
      <w:pPr>
        <w:tabs>
          <w:tab w:val="center" w:pos="4770"/>
        </w:tabs>
        <w:spacing w:line="200" w:lineRule="exact"/>
        <w:jc w:val="center"/>
        <w:rPr>
          <w:rFonts w:eastAsia="標楷體"/>
          <w:b/>
          <w:bCs/>
          <w:color w:val="000000"/>
          <w:sz w:val="36"/>
        </w:rPr>
      </w:pPr>
      <w:r>
        <w:rPr>
          <w:b/>
          <w:bCs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9045E" wp14:editId="6B694857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286500" cy="1905"/>
                <wp:effectExtent l="9525" t="7620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E2BF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"/>
            </w:pict>
          </mc:Fallback>
        </mc:AlternateContent>
      </w:r>
      <w:r w:rsidR="00275132">
        <w:rPr>
          <w:rFonts w:eastAsia="標楷體" w:hint="eastAsia"/>
          <w:b/>
          <w:bCs/>
          <w:color w:val="000000"/>
          <w:sz w:val="36"/>
        </w:rPr>
        <w:t xml:space="preserve"> </w:t>
      </w:r>
    </w:p>
    <w:p w14:paraId="1BAA4B29" w14:textId="2D5E60B8" w:rsidR="00A87BB1" w:rsidRDefault="00A87BB1" w:rsidP="00B66C9F">
      <w:pPr>
        <w:snapToGrid w:val="0"/>
        <w:spacing w:line="560" w:lineRule="exact"/>
        <w:ind w:left="720"/>
        <w:rPr>
          <w:rFonts w:ascii="標楷體" w:eastAsia="標楷體" w:hAnsi="標楷體"/>
          <w:b/>
          <w:bCs/>
          <w:sz w:val="36"/>
          <w:szCs w:val="36"/>
        </w:rPr>
      </w:pPr>
      <w:r w:rsidRPr="00AE2F64">
        <w:rPr>
          <w:rFonts w:ascii="標楷體" w:eastAsia="標楷體" w:hAnsi="標楷體" w:hint="eastAsia"/>
          <w:b/>
          <w:bCs/>
          <w:sz w:val="36"/>
          <w:szCs w:val="36"/>
        </w:rPr>
        <w:t>原民會主任委員</w:t>
      </w:r>
      <w:r w:rsidR="00B66C9F" w:rsidRPr="00B66C9F">
        <w:rPr>
          <w:rFonts w:ascii="標楷體" w:eastAsia="標楷體" w:hAnsi="標楷體" w:hint="eastAsia"/>
          <w:b/>
          <w:bCs/>
          <w:sz w:val="36"/>
          <w:szCs w:val="36"/>
        </w:rPr>
        <w:t xml:space="preserve">夷將‧拔路兒 </w:t>
      </w:r>
      <w:proofErr w:type="spellStart"/>
      <w:r w:rsidR="00B66C9F" w:rsidRPr="00B66C9F">
        <w:rPr>
          <w:rFonts w:ascii="標楷體" w:eastAsia="標楷體" w:hAnsi="標楷體" w:hint="eastAsia"/>
          <w:b/>
          <w:bCs/>
          <w:sz w:val="36"/>
          <w:szCs w:val="36"/>
        </w:rPr>
        <w:t>Icyang</w:t>
      </w:r>
      <w:proofErr w:type="spellEnd"/>
      <w:r w:rsidR="00B66C9F" w:rsidRPr="00B66C9F">
        <w:rPr>
          <w:rFonts w:ascii="標楷體" w:eastAsia="標楷體" w:hAnsi="標楷體" w:hint="eastAsia"/>
          <w:b/>
          <w:bCs/>
          <w:sz w:val="36"/>
          <w:szCs w:val="36"/>
        </w:rPr>
        <w:t>‧</w:t>
      </w:r>
      <w:proofErr w:type="spellStart"/>
      <w:r w:rsidR="00B66C9F" w:rsidRPr="00B66C9F">
        <w:rPr>
          <w:rFonts w:ascii="標楷體" w:eastAsia="標楷體" w:hAnsi="標楷體" w:hint="eastAsia"/>
          <w:b/>
          <w:bCs/>
          <w:sz w:val="36"/>
          <w:szCs w:val="36"/>
        </w:rPr>
        <w:t>Parod</w:t>
      </w:r>
      <w:proofErr w:type="spellEnd"/>
      <w:r>
        <w:rPr>
          <w:rFonts w:ascii="標楷體" w:eastAsia="標楷體" w:hAnsi="標楷體" w:hint="eastAsia"/>
          <w:b/>
          <w:bCs/>
          <w:sz w:val="36"/>
          <w:szCs w:val="36"/>
        </w:rPr>
        <w:t>參加</w:t>
      </w:r>
    </w:p>
    <w:p w14:paraId="574CCF63" w14:textId="6F1214BF" w:rsidR="00680140" w:rsidRPr="007C3498" w:rsidRDefault="00A87BB1" w:rsidP="00A87BB1">
      <w:pPr>
        <w:spacing w:afterLines="100" w:after="360" w:line="52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花蓮縣玉里鎮</w:t>
      </w:r>
      <w:r w:rsidRPr="00250315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Pr="00AE2F64">
        <w:rPr>
          <w:rFonts w:ascii="標楷體" w:eastAsia="標楷體" w:hAnsi="標楷體" w:hint="eastAsia"/>
          <w:b/>
          <w:bCs/>
          <w:sz w:val="36"/>
          <w:szCs w:val="36"/>
        </w:rPr>
        <w:t>吉能能麥</w:t>
      </w:r>
      <w:r w:rsidRPr="00150E42">
        <w:rPr>
          <w:rFonts w:ascii="標楷體" w:eastAsia="標楷體" w:hAnsi="標楷體" w:hint="eastAsia"/>
          <w:b/>
          <w:bCs/>
          <w:sz w:val="36"/>
          <w:szCs w:val="36"/>
        </w:rPr>
        <w:t>部落聚會所</w:t>
      </w:r>
      <w:r w:rsidRPr="00250315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>
        <w:rPr>
          <w:rFonts w:ascii="標楷體" w:eastAsia="標楷體" w:hAnsi="標楷體" w:hint="eastAsia"/>
          <w:b/>
          <w:bCs/>
          <w:sz w:val="36"/>
          <w:szCs w:val="36"/>
        </w:rPr>
        <w:t>開工</w:t>
      </w:r>
      <w:r w:rsidRPr="009802D1">
        <w:rPr>
          <w:rFonts w:ascii="標楷體" w:eastAsia="標楷體" w:hAnsi="標楷體" w:hint="eastAsia"/>
          <w:b/>
          <w:bCs/>
          <w:sz w:val="36"/>
          <w:szCs w:val="36"/>
        </w:rPr>
        <w:t>動土</w:t>
      </w:r>
      <w:r>
        <w:rPr>
          <w:rFonts w:ascii="標楷體" w:eastAsia="標楷體" w:hAnsi="標楷體" w:hint="eastAsia"/>
          <w:b/>
          <w:bCs/>
          <w:sz w:val="36"/>
          <w:szCs w:val="36"/>
        </w:rPr>
        <w:t>儀式</w:t>
      </w:r>
    </w:p>
    <w:p w14:paraId="6759657B" w14:textId="0694AE66" w:rsidR="00EE3E1A" w:rsidRPr="00A87BB1" w:rsidRDefault="00EE3E1A" w:rsidP="00A87BB1">
      <w:pPr>
        <w:adjustRightInd w:val="0"/>
        <w:snapToGrid w:val="0"/>
        <w:spacing w:line="500" w:lineRule="exact"/>
        <w:ind w:firstLineChars="210" w:firstLine="672"/>
        <w:jc w:val="both"/>
        <w:rPr>
          <w:rFonts w:ascii="標楷體" w:eastAsia="標楷體" w:hAnsi="標楷體" w:cs="新細明體..虀."/>
          <w:kern w:val="0"/>
          <w:sz w:val="32"/>
          <w:szCs w:val="32"/>
        </w:rPr>
      </w:pPr>
      <w:r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今天（</w:t>
      </w:r>
      <w:r w:rsidR="0086151B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2</w:t>
      </w:r>
      <w:r w:rsidR="00A87BB1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4</w:t>
      </w:r>
      <w:r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日）上午</w:t>
      </w:r>
      <w:r w:rsidR="0086151B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原民會</w:t>
      </w:r>
      <w:r w:rsidR="00A87BB1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主任委員夷將</w:t>
      </w:r>
      <w:r w:rsidR="00B66C9F" w:rsidRPr="00B66C9F">
        <w:rPr>
          <w:rFonts w:ascii="標楷體" w:eastAsia="標楷體" w:hAnsi="標楷體" w:hint="eastAsia"/>
          <w:b/>
          <w:bCs/>
          <w:sz w:val="36"/>
          <w:szCs w:val="36"/>
        </w:rPr>
        <w:t>‧</w:t>
      </w:r>
      <w:r w:rsidR="00A87BB1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拔路兒</w:t>
      </w:r>
      <w:proofErr w:type="spellStart"/>
      <w:r w:rsidR="00A87BB1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Icyang</w:t>
      </w:r>
      <w:proofErr w:type="spellEnd"/>
      <w:r w:rsidR="00B66C9F" w:rsidRPr="00B66C9F">
        <w:rPr>
          <w:rFonts w:ascii="標楷體" w:eastAsia="標楷體" w:hAnsi="標楷體" w:hint="eastAsia"/>
          <w:b/>
          <w:bCs/>
          <w:sz w:val="36"/>
          <w:szCs w:val="36"/>
        </w:rPr>
        <w:t>‧</w:t>
      </w:r>
      <w:proofErr w:type="spellStart"/>
      <w:r w:rsidR="00A87BB1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Parod</w:t>
      </w:r>
      <w:proofErr w:type="spellEnd"/>
      <w:r w:rsidR="00A35B0C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出席</w:t>
      </w:r>
      <w:r w:rsidR="00A87BB1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花蓮縣玉里鎮「吉能能麥部落聚會所」開工動土儀式</w:t>
      </w:r>
      <w:r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，</w:t>
      </w:r>
      <w:r w:rsidR="00A35B0C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這</w:t>
      </w:r>
      <w:r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座</w:t>
      </w:r>
      <w:r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聚會所</w:t>
      </w:r>
      <w:r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由行政院花東基金及原民會核定補助規劃設計</w:t>
      </w:r>
      <w:r w:rsidR="001868EA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經費</w:t>
      </w:r>
      <w:r w:rsidR="00A87BB1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90</w:t>
      </w:r>
      <w:r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萬元以及興建工程</w:t>
      </w:r>
      <w:r w:rsidR="001868EA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經費</w:t>
      </w:r>
      <w:r w:rsidR="00A87BB1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805</w:t>
      </w:r>
      <w:r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萬</w:t>
      </w:r>
      <w:r w:rsidR="00A87BB1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4,000</w:t>
      </w:r>
      <w:r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元</w:t>
      </w:r>
      <w:r w:rsidR="009E7055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，預計</w:t>
      </w:r>
      <w:r w:rsidR="00C011F7">
        <w:rPr>
          <w:rFonts w:ascii="標楷體" w:eastAsia="標楷體" w:hAnsi="標楷體" w:cs="新細明體..虀." w:hint="eastAsia"/>
          <w:kern w:val="0"/>
          <w:sz w:val="32"/>
          <w:szCs w:val="32"/>
        </w:rPr>
        <w:t>今</w:t>
      </w:r>
      <w:r w:rsidR="009E7055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年</w:t>
      </w:r>
      <w:r w:rsidR="0086151B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6</w:t>
      </w:r>
      <w:r w:rsidR="009E7055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月完工</w:t>
      </w:r>
      <w:r w:rsidR="007C3498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。</w:t>
      </w:r>
    </w:p>
    <w:p w14:paraId="1D92B8B1" w14:textId="298A928F" w:rsidR="00A87BB1" w:rsidRPr="00A87BB1" w:rsidRDefault="0086151B" w:rsidP="00A87BB1">
      <w:pPr>
        <w:adjustRightInd w:val="0"/>
        <w:snapToGrid w:val="0"/>
        <w:spacing w:line="500" w:lineRule="exact"/>
        <w:ind w:firstLineChars="210" w:firstLine="672"/>
        <w:jc w:val="both"/>
        <w:rPr>
          <w:rFonts w:ascii="標楷體" w:eastAsia="標楷體" w:hAnsi="標楷體" w:cs="新細明體..虀."/>
          <w:kern w:val="0"/>
          <w:sz w:val="32"/>
          <w:szCs w:val="32"/>
        </w:rPr>
      </w:pPr>
      <w:r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原民會主任委員</w:t>
      </w:r>
      <w:r w:rsidR="00A87BB1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夷將</w:t>
      </w:r>
      <w:r w:rsidR="00B66C9F" w:rsidRPr="00B66C9F">
        <w:rPr>
          <w:rFonts w:ascii="標楷體" w:eastAsia="標楷體" w:hAnsi="標楷體" w:hint="eastAsia"/>
          <w:b/>
          <w:bCs/>
          <w:sz w:val="36"/>
          <w:szCs w:val="36"/>
        </w:rPr>
        <w:t>‧</w:t>
      </w:r>
      <w:r w:rsidR="00A87BB1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拔路兒</w:t>
      </w:r>
      <w:proofErr w:type="spellStart"/>
      <w:r w:rsidR="00A87BB1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Icyang</w:t>
      </w:r>
      <w:proofErr w:type="spellEnd"/>
      <w:r w:rsidR="00B66C9F" w:rsidRPr="00B66C9F">
        <w:rPr>
          <w:rFonts w:ascii="標楷體" w:eastAsia="標楷體" w:hAnsi="標楷體" w:hint="eastAsia"/>
          <w:b/>
          <w:bCs/>
          <w:sz w:val="36"/>
          <w:szCs w:val="36"/>
        </w:rPr>
        <w:t>‧</w:t>
      </w:r>
      <w:proofErr w:type="spellStart"/>
      <w:r w:rsidR="00A87BB1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Parod</w:t>
      </w:r>
      <w:proofErr w:type="spellEnd"/>
      <w:r w:rsidR="00C26F5F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表示，</w:t>
      </w:r>
      <w:r w:rsidR="00A87BB1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吉能能麥</w:t>
      </w:r>
      <w:r w:rsidR="00A87BB1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聚會所位於玉里鎮中城里，完成後除</w:t>
      </w:r>
      <w:r w:rsidR="00A87BB1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吉能能麥</w:t>
      </w:r>
      <w:r w:rsidR="00A87BB1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部落可以使用，璞石閣部落</w:t>
      </w:r>
      <w:r w:rsidR="00C011F7">
        <w:rPr>
          <w:rFonts w:ascii="標楷體" w:eastAsia="標楷體" w:hAnsi="標楷體" w:cs="新細明體..虀." w:hint="eastAsia"/>
          <w:kern w:val="0"/>
          <w:sz w:val="32"/>
          <w:szCs w:val="32"/>
        </w:rPr>
        <w:t>及</w:t>
      </w:r>
      <w:r w:rsidR="00A87BB1"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吉拉格賽部落，因無部落聚會所，待本聚會所完成後可以共用，也期許玉里鎮公所務必掌握工程進度及施工品質。</w:t>
      </w:r>
    </w:p>
    <w:p w14:paraId="12E99632" w14:textId="40181FC7" w:rsidR="007A6EC8" w:rsidRPr="00A87BB1" w:rsidRDefault="00AB2734" w:rsidP="00A87BB1">
      <w:pPr>
        <w:adjustRightInd w:val="0"/>
        <w:snapToGrid w:val="0"/>
        <w:spacing w:line="500" w:lineRule="exact"/>
        <w:ind w:firstLineChars="210" w:firstLine="672"/>
        <w:jc w:val="both"/>
        <w:rPr>
          <w:rFonts w:ascii="標楷體" w:eastAsia="標楷體" w:hAnsi="標楷體" w:cs="新細明體..虀."/>
          <w:kern w:val="0"/>
          <w:sz w:val="32"/>
          <w:szCs w:val="32"/>
        </w:rPr>
      </w:pPr>
      <w:r w:rsidRPr="00A87BB1">
        <w:rPr>
          <w:rFonts w:ascii="標楷體" w:eastAsia="標楷體" w:hAnsi="標楷體" w:cs="新細明體..虀." w:hint="eastAsia"/>
          <w:kern w:val="0"/>
          <w:sz w:val="32"/>
          <w:szCs w:val="32"/>
        </w:rPr>
        <w:t>原民會</w:t>
      </w:r>
      <w:r w:rsidR="00A87BB1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夷將</w:t>
      </w:r>
      <w:proofErr w:type="spellStart"/>
      <w:r w:rsidR="00A87BB1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Icyang</w:t>
      </w:r>
      <w:proofErr w:type="spellEnd"/>
      <w:r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主</w:t>
      </w:r>
      <w:r w:rsidR="0086151B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委</w:t>
      </w:r>
      <w:r w:rsidR="00A35B0C" w:rsidRPr="00A87BB1">
        <w:rPr>
          <w:rFonts w:ascii="標楷體" w:eastAsia="標楷體" w:hAnsi="標楷體" w:cs="新細明體..虀." w:hint="eastAsia"/>
          <w:bCs/>
          <w:kern w:val="0"/>
          <w:sz w:val="32"/>
          <w:szCs w:val="32"/>
        </w:rPr>
        <w:t>指出</w:t>
      </w:r>
      <w:r w:rsidR="00FD0B7C" w:rsidRPr="00A87BB1">
        <w:rPr>
          <w:rFonts w:ascii="標楷體" w:eastAsia="標楷體" w:hAnsi="標楷體"/>
          <w:kern w:val="0"/>
          <w:sz w:val="32"/>
          <w:szCs w:val="32"/>
        </w:rPr>
        <w:t>，</w:t>
      </w:r>
      <w:r w:rsidR="00A87BB1" w:rsidRPr="00A87BB1">
        <w:rPr>
          <w:rFonts w:ascii="標楷體" w:eastAsia="標楷體" w:hAnsi="標楷體" w:hint="eastAsia"/>
          <w:kern w:val="0"/>
          <w:sz w:val="32"/>
          <w:szCs w:val="32"/>
        </w:rPr>
        <w:t>為了加速興建部落聚會所，行政院運用花東基金已先後核定花蓮縣政府辦理兩期「花蓮縣部落聚會所興建計畫」，自105年至112年計畫經費總計4億5,729萬元，由各公所執行興建作業，預計完成興建30座部落聚會所，目前已完成新城鄉北埔部落與順安部落、吉安鄉慶豐部落、秀林鄉民有(陶樸閣)部落、卓溪鄉中平部落、花蓮市華東(大本)部落、以及萬榮鄉馬遠部落等7座聚會所，原民會將持續努力，加速推動聚會所建設進度以造福部落族人。</w:t>
      </w:r>
    </w:p>
    <w:sectPr w:rsidR="007A6EC8" w:rsidRPr="00A87BB1" w:rsidSect="00020898">
      <w:footerReference w:type="default" r:id="rId8"/>
      <w:pgSz w:w="11906" w:h="16838"/>
      <w:pgMar w:top="1135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7058" w14:textId="77777777" w:rsidR="005B4DC9" w:rsidRDefault="005B4DC9">
      <w:r>
        <w:separator/>
      </w:r>
    </w:p>
  </w:endnote>
  <w:endnote w:type="continuationSeparator" w:id="0">
    <w:p w14:paraId="558B5782" w14:textId="77777777" w:rsidR="005B4DC9" w:rsidRDefault="005B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altName w:val="新細明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..虀.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AB0D" w14:textId="200E0A45" w:rsidR="00EE6CE1" w:rsidRDefault="00EE6CE1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kern w:val="0"/>
      </w:rPr>
      <w:t xml:space="preserve">第 </w:t>
    </w:r>
    <w:r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PAGE </w:instrText>
    </w:r>
    <w:r>
      <w:rPr>
        <w:rFonts w:ascii="標楷體" w:eastAsia="標楷體" w:hAnsi="標楷體"/>
        <w:kern w:val="0"/>
      </w:rPr>
      <w:fldChar w:fldCharType="separate"/>
    </w:r>
    <w:r w:rsidR="00C011F7">
      <w:rPr>
        <w:rFonts w:ascii="標楷體" w:eastAsia="標楷體" w:hAnsi="標楷體"/>
        <w:noProof/>
        <w:kern w:val="0"/>
      </w:rPr>
      <w:t>1</w:t>
    </w:r>
    <w:r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 w:hint="eastAsia"/>
        <w:kern w:val="0"/>
      </w:rPr>
      <w:t xml:space="preserve"> 頁</w:t>
    </w:r>
    <w:r w:rsidR="008435AD">
      <w:rPr>
        <w:rFonts w:ascii="標楷體" w:eastAsia="標楷體" w:hAnsi="標楷體" w:hint="eastAsia"/>
        <w:noProof/>
        <w:kern w:val="0"/>
      </w:rPr>
      <w:drawing>
        <wp:inline distT="0" distB="0" distL="0" distR="0" wp14:anchorId="61EF201A" wp14:editId="2DAF6FFF">
          <wp:extent cx="600075" cy="495300"/>
          <wp:effectExtent l="0" t="0" r="9525" b="0"/>
          <wp:docPr id="1" name="圖片 1" descr="行政院原住民族委員會-上下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行政院原住民族委員會-上下組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r="19388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kern w:val="0"/>
      </w:rPr>
      <w:t>共</w:t>
    </w:r>
    <w:r w:rsidR="00C13ACD">
      <w:rPr>
        <w:rFonts w:ascii="標楷體" w:eastAsia="標楷體" w:hAnsi="標楷體" w:hint="eastAsia"/>
        <w:kern w:val="0"/>
      </w:rPr>
      <w:t>1</w:t>
    </w:r>
    <w:r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C325" w14:textId="77777777" w:rsidR="005B4DC9" w:rsidRDefault="005B4DC9">
      <w:r>
        <w:separator/>
      </w:r>
    </w:p>
  </w:footnote>
  <w:footnote w:type="continuationSeparator" w:id="0">
    <w:p w14:paraId="54470EBD" w14:textId="77777777" w:rsidR="005B4DC9" w:rsidRDefault="005B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74A"/>
    <w:multiLevelType w:val="hybridMultilevel"/>
    <w:tmpl w:val="B156B77A"/>
    <w:lvl w:ilvl="0" w:tplc="CE00784E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 w15:restartNumberingAfterBreak="0">
    <w:nsid w:val="0BD05359"/>
    <w:multiLevelType w:val="hybridMultilevel"/>
    <w:tmpl w:val="19CCEE60"/>
    <w:lvl w:ilvl="0" w:tplc="A3B84CA0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CEF4CF7"/>
    <w:multiLevelType w:val="hybridMultilevel"/>
    <w:tmpl w:val="AE56919A"/>
    <w:lvl w:ilvl="0" w:tplc="6576F2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4F1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6E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21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C7C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E5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6F0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C77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A7A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540E"/>
    <w:multiLevelType w:val="hybridMultilevel"/>
    <w:tmpl w:val="12AEFFF6"/>
    <w:lvl w:ilvl="0" w:tplc="6C2666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6C07FA"/>
    <w:multiLevelType w:val="hybridMultilevel"/>
    <w:tmpl w:val="2DC67546"/>
    <w:lvl w:ilvl="0" w:tplc="33D6E1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205AC7"/>
    <w:multiLevelType w:val="hybridMultilevel"/>
    <w:tmpl w:val="2F485328"/>
    <w:lvl w:ilvl="0" w:tplc="2F24E4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77442"/>
    <w:multiLevelType w:val="multilevel"/>
    <w:tmpl w:val="37F2AEEC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(一)、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18593730"/>
    <w:multiLevelType w:val="hybridMultilevel"/>
    <w:tmpl w:val="B456DBB2"/>
    <w:lvl w:ilvl="0" w:tplc="0394894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3376781"/>
    <w:multiLevelType w:val="hybridMultilevel"/>
    <w:tmpl w:val="15DAB9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5DD6B2D"/>
    <w:multiLevelType w:val="hybridMultilevel"/>
    <w:tmpl w:val="C3B6A038"/>
    <w:lvl w:ilvl="0" w:tplc="235ABF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2AB1FC8"/>
    <w:multiLevelType w:val="hybridMultilevel"/>
    <w:tmpl w:val="F55C55AE"/>
    <w:lvl w:ilvl="0" w:tplc="C82A8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9A6E47"/>
    <w:multiLevelType w:val="hybridMultilevel"/>
    <w:tmpl w:val="8990FC4A"/>
    <w:lvl w:ilvl="0" w:tplc="D0780C9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4132E0"/>
    <w:multiLevelType w:val="hybridMultilevel"/>
    <w:tmpl w:val="5E74E9C4"/>
    <w:lvl w:ilvl="0" w:tplc="32F430C2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720"/>
      </w:pPr>
      <w:rPr>
        <w:rFonts w:hint="eastAsia"/>
        <w:b/>
      </w:rPr>
    </w:lvl>
    <w:lvl w:ilvl="1" w:tplc="65BC3CD8">
      <w:start w:val="1"/>
      <w:numFmt w:val="decimalFullWidth"/>
      <w:lvlText w:val="%2、"/>
      <w:lvlJc w:val="left"/>
      <w:pPr>
        <w:tabs>
          <w:tab w:val="num" w:pos="3017"/>
        </w:tabs>
        <w:ind w:left="3017" w:hanging="1695"/>
      </w:pPr>
      <w:rPr>
        <w:rFonts w:hint="eastAsia"/>
      </w:rPr>
    </w:lvl>
    <w:lvl w:ilvl="2" w:tplc="8C50853E">
      <w:start w:val="1"/>
      <w:numFmt w:val="decimal"/>
      <w:lvlText w:val="（%3）"/>
      <w:lvlJc w:val="left"/>
      <w:pPr>
        <w:tabs>
          <w:tab w:val="num" w:pos="3062"/>
        </w:tabs>
        <w:ind w:left="3062" w:hanging="1260"/>
      </w:pPr>
      <w:rPr>
        <w:rFonts w:hint="eastAsia"/>
      </w:rPr>
    </w:lvl>
    <w:lvl w:ilvl="3" w:tplc="BD34E550">
      <w:start w:val="1"/>
      <w:numFmt w:val="taiwaneseCountingThousand"/>
      <w:lvlText w:val="(%4)"/>
      <w:lvlJc w:val="left"/>
      <w:pPr>
        <w:tabs>
          <w:tab w:val="num" w:pos="3002"/>
        </w:tabs>
        <w:ind w:left="3002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3" w15:restartNumberingAfterBreak="0">
    <w:nsid w:val="669111C5"/>
    <w:multiLevelType w:val="hybridMultilevel"/>
    <w:tmpl w:val="DCBCD8A2"/>
    <w:lvl w:ilvl="0" w:tplc="54E085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86670CF"/>
    <w:multiLevelType w:val="hybridMultilevel"/>
    <w:tmpl w:val="771E3B14"/>
    <w:lvl w:ilvl="0" w:tplc="EF32E5D4">
      <w:start w:val="1"/>
      <w:numFmt w:val="taiwaneseCountingThousand"/>
      <w:lvlText w:val="（%1）"/>
      <w:lvlJc w:val="left"/>
      <w:pPr>
        <w:tabs>
          <w:tab w:val="num" w:pos="1234"/>
        </w:tabs>
        <w:ind w:left="1234" w:hanging="10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15" w15:restartNumberingAfterBreak="0">
    <w:nsid w:val="69FD5CDC"/>
    <w:multiLevelType w:val="hybridMultilevel"/>
    <w:tmpl w:val="41CA6DF2"/>
    <w:lvl w:ilvl="0" w:tplc="607E3F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CC63341"/>
    <w:multiLevelType w:val="hybridMultilevel"/>
    <w:tmpl w:val="6E008A2C"/>
    <w:lvl w:ilvl="0" w:tplc="FF4251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D83133"/>
    <w:multiLevelType w:val="hybridMultilevel"/>
    <w:tmpl w:val="692AEC0C"/>
    <w:lvl w:ilvl="0" w:tplc="24FC41AE">
      <w:start w:val="1"/>
      <w:numFmt w:val="taiwaneseCountingThousand"/>
      <w:lvlText w:val="%1、"/>
      <w:lvlJc w:val="left"/>
      <w:pPr>
        <w:ind w:left="450" w:hanging="450"/>
      </w:pPr>
      <w:rPr>
        <w:rFonts w:ascii="Calibri" w:hAnsi="Calibri" w:hint="default"/>
        <w:lang w:val="en-US"/>
      </w:rPr>
    </w:lvl>
    <w:lvl w:ilvl="1" w:tplc="8FB46A9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1A60BF"/>
    <w:multiLevelType w:val="hybridMultilevel"/>
    <w:tmpl w:val="0EC600D8"/>
    <w:lvl w:ilvl="0" w:tplc="07E8966A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9"/>
  </w:num>
  <w:num w:numId="5">
    <w:abstractNumId w:val="14"/>
  </w:num>
  <w:num w:numId="6">
    <w:abstractNumId w:val="16"/>
  </w:num>
  <w:num w:numId="7">
    <w:abstractNumId w:val="18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15"/>
  </w:num>
  <w:num w:numId="14">
    <w:abstractNumId w:val="5"/>
  </w:num>
  <w:num w:numId="15">
    <w:abstractNumId w:val="3"/>
  </w:num>
  <w:num w:numId="16">
    <w:abstractNumId w:val="0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73C"/>
    <w:rsid w:val="000030CA"/>
    <w:rsid w:val="00004D69"/>
    <w:rsid w:val="00004DF4"/>
    <w:rsid w:val="000161FD"/>
    <w:rsid w:val="00017D80"/>
    <w:rsid w:val="00020898"/>
    <w:rsid w:val="00023AC9"/>
    <w:rsid w:val="00026791"/>
    <w:rsid w:val="000466DF"/>
    <w:rsid w:val="00047F3B"/>
    <w:rsid w:val="00054C88"/>
    <w:rsid w:val="00054D78"/>
    <w:rsid w:val="00060A2A"/>
    <w:rsid w:val="00061DF7"/>
    <w:rsid w:val="00071B05"/>
    <w:rsid w:val="00074102"/>
    <w:rsid w:val="0008517A"/>
    <w:rsid w:val="000B1C6A"/>
    <w:rsid w:val="000B5158"/>
    <w:rsid w:val="000C0E7E"/>
    <w:rsid w:val="000C6528"/>
    <w:rsid w:val="000D019B"/>
    <w:rsid w:val="000D04E2"/>
    <w:rsid w:val="000D6214"/>
    <w:rsid w:val="000F24D6"/>
    <w:rsid w:val="000F50A9"/>
    <w:rsid w:val="001010A9"/>
    <w:rsid w:val="00107851"/>
    <w:rsid w:val="001165A1"/>
    <w:rsid w:val="001211A0"/>
    <w:rsid w:val="00134D29"/>
    <w:rsid w:val="00136BA0"/>
    <w:rsid w:val="0014259D"/>
    <w:rsid w:val="00143A49"/>
    <w:rsid w:val="00146970"/>
    <w:rsid w:val="001469B7"/>
    <w:rsid w:val="0015255A"/>
    <w:rsid w:val="00156670"/>
    <w:rsid w:val="00157CCA"/>
    <w:rsid w:val="00160904"/>
    <w:rsid w:val="00165BE2"/>
    <w:rsid w:val="00181272"/>
    <w:rsid w:val="001868EA"/>
    <w:rsid w:val="00187747"/>
    <w:rsid w:val="00190C59"/>
    <w:rsid w:val="00194686"/>
    <w:rsid w:val="001A1095"/>
    <w:rsid w:val="001B2110"/>
    <w:rsid w:val="001B23F8"/>
    <w:rsid w:val="001C11E0"/>
    <w:rsid w:val="001D08CB"/>
    <w:rsid w:val="001D7AF0"/>
    <w:rsid w:val="001E02E6"/>
    <w:rsid w:val="001F3720"/>
    <w:rsid w:val="00200741"/>
    <w:rsid w:val="00201B1E"/>
    <w:rsid w:val="00203FAE"/>
    <w:rsid w:val="00213D91"/>
    <w:rsid w:val="00214A12"/>
    <w:rsid w:val="00215DA6"/>
    <w:rsid w:val="002162EA"/>
    <w:rsid w:val="00223D23"/>
    <w:rsid w:val="00240083"/>
    <w:rsid w:val="00251C78"/>
    <w:rsid w:val="0025256E"/>
    <w:rsid w:val="002623E5"/>
    <w:rsid w:val="00265D64"/>
    <w:rsid w:val="00275132"/>
    <w:rsid w:val="002751CF"/>
    <w:rsid w:val="002A3F63"/>
    <w:rsid w:val="002A7FCD"/>
    <w:rsid w:val="002B1C2D"/>
    <w:rsid w:val="002D2979"/>
    <w:rsid w:val="002D6F4F"/>
    <w:rsid w:val="002D788F"/>
    <w:rsid w:val="002E082D"/>
    <w:rsid w:val="002E10FE"/>
    <w:rsid w:val="002E4B2E"/>
    <w:rsid w:val="002F50C6"/>
    <w:rsid w:val="002F6D76"/>
    <w:rsid w:val="002F79FB"/>
    <w:rsid w:val="0030494D"/>
    <w:rsid w:val="00321FF1"/>
    <w:rsid w:val="003224D2"/>
    <w:rsid w:val="00325576"/>
    <w:rsid w:val="003259A5"/>
    <w:rsid w:val="0032734E"/>
    <w:rsid w:val="003326FD"/>
    <w:rsid w:val="00333CB2"/>
    <w:rsid w:val="003343FE"/>
    <w:rsid w:val="00334C16"/>
    <w:rsid w:val="00343E3C"/>
    <w:rsid w:val="003443D1"/>
    <w:rsid w:val="00345281"/>
    <w:rsid w:val="003514A1"/>
    <w:rsid w:val="0035173C"/>
    <w:rsid w:val="00352430"/>
    <w:rsid w:val="00357348"/>
    <w:rsid w:val="00364098"/>
    <w:rsid w:val="00365BD7"/>
    <w:rsid w:val="0036755C"/>
    <w:rsid w:val="00371708"/>
    <w:rsid w:val="00372C2C"/>
    <w:rsid w:val="00374FED"/>
    <w:rsid w:val="003761C6"/>
    <w:rsid w:val="00387E67"/>
    <w:rsid w:val="00390AF3"/>
    <w:rsid w:val="00390D24"/>
    <w:rsid w:val="00394D5D"/>
    <w:rsid w:val="003A00FE"/>
    <w:rsid w:val="003A4E0E"/>
    <w:rsid w:val="003A7E46"/>
    <w:rsid w:val="003B1A4C"/>
    <w:rsid w:val="003B2C3D"/>
    <w:rsid w:val="003B6FD6"/>
    <w:rsid w:val="003B7BFB"/>
    <w:rsid w:val="003C08AB"/>
    <w:rsid w:val="003C7AD5"/>
    <w:rsid w:val="003E085F"/>
    <w:rsid w:val="00403DE1"/>
    <w:rsid w:val="004056F5"/>
    <w:rsid w:val="00411067"/>
    <w:rsid w:val="004120E5"/>
    <w:rsid w:val="00414CD0"/>
    <w:rsid w:val="004207CE"/>
    <w:rsid w:val="00422723"/>
    <w:rsid w:val="00427752"/>
    <w:rsid w:val="00427805"/>
    <w:rsid w:val="004322B5"/>
    <w:rsid w:val="0043608B"/>
    <w:rsid w:val="00443E84"/>
    <w:rsid w:val="004458AB"/>
    <w:rsid w:val="00445EDD"/>
    <w:rsid w:val="00472BEE"/>
    <w:rsid w:val="00473DCE"/>
    <w:rsid w:val="0047712E"/>
    <w:rsid w:val="00477411"/>
    <w:rsid w:val="00484881"/>
    <w:rsid w:val="00484E97"/>
    <w:rsid w:val="00493F33"/>
    <w:rsid w:val="004A0311"/>
    <w:rsid w:val="004B3775"/>
    <w:rsid w:val="004B47AF"/>
    <w:rsid w:val="004C575D"/>
    <w:rsid w:val="004C73FA"/>
    <w:rsid w:val="004D17C0"/>
    <w:rsid w:val="004D42A5"/>
    <w:rsid w:val="004D67A5"/>
    <w:rsid w:val="004E22F7"/>
    <w:rsid w:val="004E7EB8"/>
    <w:rsid w:val="004F6949"/>
    <w:rsid w:val="004F7EA4"/>
    <w:rsid w:val="00503EC9"/>
    <w:rsid w:val="00511ACE"/>
    <w:rsid w:val="0051394E"/>
    <w:rsid w:val="00524AA5"/>
    <w:rsid w:val="00526A00"/>
    <w:rsid w:val="00530570"/>
    <w:rsid w:val="00540ADB"/>
    <w:rsid w:val="005426E7"/>
    <w:rsid w:val="005436A1"/>
    <w:rsid w:val="00545809"/>
    <w:rsid w:val="00545978"/>
    <w:rsid w:val="005811F8"/>
    <w:rsid w:val="00581B01"/>
    <w:rsid w:val="00582EC2"/>
    <w:rsid w:val="0058563A"/>
    <w:rsid w:val="00594B1A"/>
    <w:rsid w:val="00595CF6"/>
    <w:rsid w:val="005B4DC9"/>
    <w:rsid w:val="005C7AD0"/>
    <w:rsid w:val="005D6C81"/>
    <w:rsid w:val="006009B1"/>
    <w:rsid w:val="00610123"/>
    <w:rsid w:val="00620378"/>
    <w:rsid w:val="00625F27"/>
    <w:rsid w:val="0063018F"/>
    <w:rsid w:val="006313F6"/>
    <w:rsid w:val="00634B82"/>
    <w:rsid w:val="006360D4"/>
    <w:rsid w:val="00637447"/>
    <w:rsid w:val="00641BD8"/>
    <w:rsid w:val="006447BD"/>
    <w:rsid w:val="00653B3C"/>
    <w:rsid w:val="00661604"/>
    <w:rsid w:val="00663345"/>
    <w:rsid w:val="0066643A"/>
    <w:rsid w:val="00673A14"/>
    <w:rsid w:val="00674BEA"/>
    <w:rsid w:val="00676360"/>
    <w:rsid w:val="00680140"/>
    <w:rsid w:val="006849B4"/>
    <w:rsid w:val="00685C55"/>
    <w:rsid w:val="006876AB"/>
    <w:rsid w:val="00691E60"/>
    <w:rsid w:val="006A2BC1"/>
    <w:rsid w:val="006A411C"/>
    <w:rsid w:val="006A5EC9"/>
    <w:rsid w:val="006A61A7"/>
    <w:rsid w:val="006A7202"/>
    <w:rsid w:val="006B5CB1"/>
    <w:rsid w:val="006C2FC4"/>
    <w:rsid w:val="006D115C"/>
    <w:rsid w:val="006D23EE"/>
    <w:rsid w:val="006D2472"/>
    <w:rsid w:val="006D3BD8"/>
    <w:rsid w:val="006D7D30"/>
    <w:rsid w:val="0071378B"/>
    <w:rsid w:val="00724857"/>
    <w:rsid w:val="00725E8F"/>
    <w:rsid w:val="00744FCE"/>
    <w:rsid w:val="00745AE4"/>
    <w:rsid w:val="007473CC"/>
    <w:rsid w:val="00754343"/>
    <w:rsid w:val="00773286"/>
    <w:rsid w:val="007810E4"/>
    <w:rsid w:val="007A17A1"/>
    <w:rsid w:val="007A56D4"/>
    <w:rsid w:val="007A6EC8"/>
    <w:rsid w:val="007B029E"/>
    <w:rsid w:val="007B03AB"/>
    <w:rsid w:val="007B5B7B"/>
    <w:rsid w:val="007C1D1A"/>
    <w:rsid w:val="007C3498"/>
    <w:rsid w:val="007C393D"/>
    <w:rsid w:val="007D52AA"/>
    <w:rsid w:val="007E027B"/>
    <w:rsid w:val="007E20DD"/>
    <w:rsid w:val="007E7611"/>
    <w:rsid w:val="007F436A"/>
    <w:rsid w:val="007F69EA"/>
    <w:rsid w:val="00800CAC"/>
    <w:rsid w:val="00813B51"/>
    <w:rsid w:val="0084236D"/>
    <w:rsid w:val="008435AD"/>
    <w:rsid w:val="00850296"/>
    <w:rsid w:val="00852F54"/>
    <w:rsid w:val="008535AB"/>
    <w:rsid w:val="0086151B"/>
    <w:rsid w:val="008714C0"/>
    <w:rsid w:val="008814A9"/>
    <w:rsid w:val="0089690C"/>
    <w:rsid w:val="008A121C"/>
    <w:rsid w:val="008A1460"/>
    <w:rsid w:val="008A3F55"/>
    <w:rsid w:val="008A7E0D"/>
    <w:rsid w:val="008C42BF"/>
    <w:rsid w:val="008D0E50"/>
    <w:rsid w:val="008D51E0"/>
    <w:rsid w:val="008D79E5"/>
    <w:rsid w:val="008F0048"/>
    <w:rsid w:val="00901D48"/>
    <w:rsid w:val="00903DE1"/>
    <w:rsid w:val="009140F7"/>
    <w:rsid w:val="00931E10"/>
    <w:rsid w:val="00932069"/>
    <w:rsid w:val="0093514D"/>
    <w:rsid w:val="009413EE"/>
    <w:rsid w:val="00944371"/>
    <w:rsid w:val="0095122C"/>
    <w:rsid w:val="00952A8E"/>
    <w:rsid w:val="009536C7"/>
    <w:rsid w:val="0095371F"/>
    <w:rsid w:val="00960B9F"/>
    <w:rsid w:val="00964E33"/>
    <w:rsid w:val="00966161"/>
    <w:rsid w:val="00970872"/>
    <w:rsid w:val="00972EA6"/>
    <w:rsid w:val="00976437"/>
    <w:rsid w:val="00991895"/>
    <w:rsid w:val="0099449F"/>
    <w:rsid w:val="009A13BA"/>
    <w:rsid w:val="009A1DFD"/>
    <w:rsid w:val="009B273A"/>
    <w:rsid w:val="009B563F"/>
    <w:rsid w:val="009C1AF5"/>
    <w:rsid w:val="009C74D3"/>
    <w:rsid w:val="009D0F59"/>
    <w:rsid w:val="009D3179"/>
    <w:rsid w:val="009D54EC"/>
    <w:rsid w:val="009E3CC6"/>
    <w:rsid w:val="009E5D5E"/>
    <w:rsid w:val="009E7055"/>
    <w:rsid w:val="009F555E"/>
    <w:rsid w:val="00A00B19"/>
    <w:rsid w:val="00A05865"/>
    <w:rsid w:val="00A060ED"/>
    <w:rsid w:val="00A06AE1"/>
    <w:rsid w:val="00A219C3"/>
    <w:rsid w:val="00A2277E"/>
    <w:rsid w:val="00A3352B"/>
    <w:rsid w:val="00A33BB8"/>
    <w:rsid w:val="00A35B0C"/>
    <w:rsid w:val="00A37206"/>
    <w:rsid w:val="00A412F9"/>
    <w:rsid w:val="00A50C58"/>
    <w:rsid w:val="00A52981"/>
    <w:rsid w:val="00A547EB"/>
    <w:rsid w:val="00A64B7C"/>
    <w:rsid w:val="00A66ED0"/>
    <w:rsid w:val="00A71D27"/>
    <w:rsid w:val="00A83D3D"/>
    <w:rsid w:val="00A87BB1"/>
    <w:rsid w:val="00A9240D"/>
    <w:rsid w:val="00A92B67"/>
    <w:rsid w:val="00A93AAC"/>
    <w:rsid w:val="00A96B09"/>
    <w:rsid w:val="00AA5D97"/>
    <w:rsid w:val="00AB2734"/>
    <w:rsid w:val="00AB3FC5"/>
    <w:rsid w:val="00AB6917"/>
    <w:rsid w:val="00AC3ECE"/>
    <w:rsid w:val="00AD03E3"/>
    <w:rsid w:val="00AD12F8"/>
    <w:rsid w:val="00AD1A17"/>
    <w:rsid w:val="00AD43E0"/>
    <w:rsid w:val="00AD4A60"/>
    <w:rsid w:val="00AE2D97"/>
    <w:rsid w:val="00AE3847"/>
    <w:rsid w:val="00AE58E4"/>
    <w:rsid w:val="00AF1001"/>
    <w:rsid w:val="00AF3D50"/>
    <w:rsid w:val="00B032CB"/>
    <w:rsid w:val="00B069CF"/>
    <w:rsid w:val="00B07C4C"/>
    <w:rsid w:val="00B112E1"/>
    <w:rsid w:val="00B20CFA"/>
    <w:rsid w:val="00B21FF7"/>
    <w:rsid w:val="00B2671E"/>
    <w:rsid w:val="00B27B52"/>
    <w:rsid w:val="00B32011"/>
    <w:rsid w:val="00B422C5"/>
    <w:rsid w:val="00B436D5"/>
    <w:rsid w:val="00B43CEB"/>
    <w:rsid w:val="00B44F44"/>
    <w:rsid w:val="00B500E0"/>
    <w:rsid w:val="00B51C00"/>
    <w:rsid w:val="00B54BEB"/>
    <w:rsid w:val="00B57027"/>
    <w:rsid w:val="00B62DE9"/>
    <w:rsid w:val="00B667AB"/>
    <w:rsid w:val="00B66C9F"/>
    <w:rsid w:val="00B766FE"/>
    <w:rsid w:val="00B769CF"/>
    <w:rsid w:val="00B76C96"/>
    <w:rsid w:val="00B8048F"/>
    <w:rsid w:val="00B84DF0"/>
    <w:rsid w:val="00B87927"/>
    <w:rsid w:val="00B9433E"/>
    <w:rsid w:val="00B94C72"/>
    <w:rsid w:val="00B97F51"/>
    <w:rsid w:val="00BA6B69"/>
    <w:rsid w:val="00BA760C"/>
    <w:rsid w:val="00BB21EF"/>
    <w:rsid w:val="00BB66BD"/>
    <w:rsid w:val="00BD7F3A"/>
    <w:rsid w:val="00BE0408"/>
    <w:rsid w:val="00BE5ECB"/>
    <w:rsid w:val="00BF613E"/>
    <w:rsid w:val="00BF72C2"/>
    <w:rsid w:val="00C011F7"/>
    <w:rsid w:val="00C13ACD"/>
    <w:rsid w:val="00C15660"/>
    <w:rsid w:val="00C2048F"/>
    <w:rsid w:val="00C260DD"/>
    <w:rsid w:val="00C26F5F"/>
    <w:rsid w:val="00C32838"/>
    <w:rsid w:val="00C33AC1"/>
    <w:rsid w:val="00C43314"/>
    <w:rsid w:val="00C45BC7"/>
    <w:rsid w:val="00C4640E"/>
    <w:rsid w:val="00C4760B"/>
    <w:rsid w:val="00C6374E"/>
    <w:rsid w:val="00C70352"/>
    <w:rsid w:val="00C722FA"/>
    <w:rsid w:val="00C949E8"/>
    <w:rsid w:val="00C96666"/>
    <w:rsid w:val="00C975D9"/>
    <w:rsid w:val="00CA31B4"/>
    <w:rsid w:val="00CA72D7"/>
    <w:rsid w:val="00CD35E8"/>
    <w:rsid w:val="00CE024F"/>
    <w:rsid w:val="00CF39FC"/>
    <w:rsid w:val="00CF3B86"/>
    <w:rsid w:val="00D12FFB"/>
    <w:rsid w:val="00D2532D"/>
    <w:rsid w:val="00D2592F"/>
    <w:rsid w:val="00D33F5D"/>
    <w:rsid w:val="00D35577"/>
    <w:rsid w:val="00D405FF"/>
    <w:rsid w:val="00D422EA"/>
    <w:rsid w:val="00D436CF"/>
    <w:rsid w:val="00D43C16"/>
    <w:rsid w:val="00D4752E"/>
    <w:rsid w:val="00D47A2D"/>
    <w:rsid w:val="00D50EC1"/>
    <w:rsid w:val="00D51666"/>
    <w:rsid w:val="00D56B15"/>
    <w:rsid w:val="00D62717"/>
    <w:rsid w:val="00D63A64"/>
    <w:rsid w:val="00D7170A"/>
    <w:rsid w:val="00D92755"/>
    <w:rsid w:val="00DA0B35"/>
    <w:rsid w:val="00DA1880"/>
    <w:rsid w:val="00DA23C6"/>
    <w:rsid w:val="00DA2C78"/>
    <w:rsid w:val="00DB019D"/>
    <w:rsid w:val="00DB21C8"/>
    <w:rsid w:val="00DB35F5"/>
    <w:rsid w:val="00DB7340"/>
    <w:rsid w:val="00DC5C31"/>
    <w:rsid w:val="00DD7C96"/>
    <w:rsid w:val="00DE3066"/>
    <w:rsid w:val="00DE7385"/>
    <w:rsid w:val="00DE780B"/>
    <w:rsid w:val="00E0049A"/>
    <w:rsid w:val="00E005FC"/>
    <w:rsid w:val="00E058CF"/>
    <w:rsid w:val="00E20566"/>
    <w:rsid w:val="00E2534B"/>
    <w:rsid w:val="00E26004"/>
    <w:rsid w:val="00E27A94"/>
    <w:rsid w:val="00E30BCE"/>
    <w:rsid w:val="00E36803"/>
    <w:rsid w:val="00E401B0"/>
    <w:rsid w:val="00E47F21"/>
    <w:rsid w:val="00E54D38"/>
    <w:rsid w:val="00E67381"/>
    <w:rsid w:val="00E73E7C"/>
    <w:rsid w:val="00E7534E"/>
    <w:rsid w:val="00E75CBF"/>
    <w:rsid w:val="00E94F2A"/>
    <w:rsid w:val="00E97CB0"/>
    <w:rsid w:val="00EA4DEA"/>
    <w:rsid w:val="00EB67E4"/>
    <w:rsid w:val="00EC1C5A"/>
    <w:rsid w:val="00EE1184"/>
    <w:rsid w:val="00EE2483"/>
    <w:rsid w:val="00EE3E1A"/>
    <w:rsid w:val="00EE6CE1"/>
    <w:rsid w:val="00EF00AC"/>
    <w:rsid w:val="00EF32D5"/>
    <w:rsid w:val="00EF5305"/>
    <w:rsid w:val="00F17FAA"/>
    <w:rsid w:val="00F24E2A"/>
    <w:rsid w:val="00F26524"/>
    <w:rsid w:val="00F31EB6"/>
    <w:rsid w:val="00F36D16"/>
    <w:rsid w:val="00F400D6"/>
    <w:rsid w:val="00F4281E"/>
    <w:rsid w:val="00F46054"/>
    <w:rsid w:val="00F466C3"/>
    <w:rsid w:val="00F53B40"/>
    <w:rsid w:val="00F612D4"/>
    <w:rsid w:val="00F63F8D"/>
    <w:rsid w:val="00F65F21"/>
    <w:rsid w:val="00F71DC6"/>
    <w:rsid w:val="00F731D5"/>
    <w:rsid w:val="00F83809"/>
    <w:rsid w:val="00F83D3D"/>
    <w:rsid w:val="00F87A0E"/>
    <w:rsid w:val="00F91793"/>
    <w:rsid w:val="00F91B1B"/>
    <w:rsid w:val="00FA25B8"/>
    <w:rsid w:val="00FD0B7C"/>
    <w:rsid w:val="00FD6B5E"/>
    <w:rsid w:val="00FE3929"/>
    <w:rsid w:val="00FE6F4E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1BF2E3"/>
  <w15:docId w15:val="{BEC2CFBA-FD80-6747-9A63-4B39853F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sz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標題3"/>
    <w:basedOn w:val="a"/>
    <w:pPr>
      <w:kinsoku w:val="0"/>
      <w:overflowPunct w:val="0"/>
      <w:autoSpaceDE w:val="0"/>
      <w:autoSpaceDN w:val="0"/>
      <w:adjustRightInd w:val="0"/>
      <w:spacing w:before="360" w:after="240" w:line="420" w:lineRule="atLeast"/>
      <w:ind w:left="255" w:hanging="255"/>
      <w:jc w:val="both"/>
      <w:textAlignment w:val="bottom"/>
    </w:pPr>
    <w:rPr>
      <w:rFonts w:ascii="華康粗黑體" w:eastAsia="華康粗黑體"/>
      <w:kern w:val="0"/>
      <w:sz w:val="25"/>
      <w:szCs w:val="20"/>
    </w:rPr>
  </w:style>
  <w:style w:type="paragraph" w:styleId="a6">
    <w:name w:val="annotation text"/>
    <w:basedOn w:val="a"/>
    <w:semiHidden/>
  </w:style>
  <w:style w:type="character" w:styleId="a7">
    <w:name w:val="Hyperlink"/>
    <w:semiHidden/>
    <w:rPr>
      <w:color w:val="0000FF"/>
      <w:u w:val="single"/>
    </w:rPr>
  </w:style>
  <w:style w:type="character" w:customStyle="1" w:styleId="1">
    <w:name w:val="強調斜體1"/>
    <w:rPr>
      <w:rFonts w:ascii="Verdana" w:hAnsi="Verdana"/>
      <w:i w:val="0"/>
      <w:iCs w:val="0"/>
    </w:rPr>
  </w:style>
  <w:style w:type="character" w:styleId="a8">
    <w:name w:val="FollowedHyperlink"/>
    <w:semiHidden/>
    <w:rPr>
      <w:color w:val="800080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Body Text"/>
    <w:basedOn w:val="a"/>
    <w:semiHidden/>
    <w:rPr>
      <w:rFonts w:eastAsia="標楷體"/>
      <w:sz w:val="32"/>
    </w:rPr>
  </w:style>
  <w:style w:type="character" w:styleId="ab">
    <w:name w:val="Strong"/>
    <w:qFormat/>
    <w:rPr>
      <w:b/>
      <w:bCs/>
    </w:rPr>
  </w:style>
  <w:style w:type="character" w:customStyle="1" w:styleId="text1">
    <w:name w:val="text1"/>
    <w:rPr>
      <w:rFonts w:ascii="Arial" w:hAnsi="Arial" w:cs="Arial" w:hint="default"/>
      <w:i w:val="0"/>
      <w:iCs w:val="0"/>
      <w:color w:val="000000"/>
      <w:sz w:val="18"/>
      <w:szCs w:val="18"/>
    </w:rPr>
  </w:style>
  <w:style w:type="paragraph" w:customStyle="1" w:styleId="ac">
    <w:name w:val="說明"/>
    <w:basedOn w:val="a"/>
    <w:pPr>
      <w:spacing w:line="500" w:lineRule="exact"/>
    </w:pPr>
    <w:rPr>
      <w:rFonts w:eastAsia="標楷體"/>
      <w:sz w:val="32"/>
    </w:rPr>
  </w:style>
  <w:style w:type="paragraph" w:customStyle="1" w:styleId="ad">
    <w:name w:val="主旨"/>
    <w:basedOn w:val="ae"/>
    <w:pPr>
      <w:snapToGrid w:val="0"/>
      <w:spacing w:after="0" w:line="500" w:lineRule="exact"/>
      <w:ind w:leftChars="0" w:left="953" w:hanging="953"/>
    </w:pPr>
    <w:rPr>
      <w:rFonts w:ascii="Arial" w:eastAsia="標楷體" w:hAnsi="Arial"/>
      <w:sz w:val="32"/>
      <w:szCs w:val="20"/>
    </w:rPr>
  </w:style>
  <w:style w:type="paragraph" w:styleId="ae">
    <w:name w:val="Body Text Indent"/>
    <w:basedOn w:val="a"/>
    <w:semiHidden/>
    <w:pPr>
      <w:spacing w:after="120"/>
      <w:ind w:leftChars="200" w:left="480"/>
    </w:pPr>
  </w:style>
  <w:style w:type="paragraph" w:customStyle="1" w:styleId="af">
    <w:name w:val="公告事項"/>
    <w:basedOn w:val="a"/>
    <w:pPr>
      <w:spacing w:line="500" w:lineRule="exact"/>
      <w:ind w:left="1619" w:hangingChars="506" w:hanging="1619"/>
    </w:pPr>
    <w:rPr>
      <w:rFonts w:eastAsia="標楷體"/>
      <w:sz w:val="32"/>
    </w:rPr>
  </w:style>
  <w:style w:type="character" w:customStyle="1" w:styleId="t12000000181">
    <w:name w:val="t12000000181"/>
    <w:rPr>
      <w:sz w:val="24"/>
      <w:szCs w:val="24"/>
    </w:rPr>
  </w:style>
  <w:style w:type="character" w:styleId="af0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FF0000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styleId="2">
    <w:name w:val="Body Text Indent 2"/>
    <w:basedOn w:val="a"/>
    <w:semiHidden/>
    <w:pPr>
      <w:snapToGrid w:val="0"/>
      <w:spacing w:line="500" w:lineRule="exact"/>
      <w:ind w:firstLineChars="200" w:firstLine="640"/>
    </w:pPr>
    <w:rPr>
      <w:rFonts w:ascii="標楷體" w:eastAsia="標楷體" w:hAnsi="標楷體"/>
      <w:color w:val="000000"/>
      <w:kern w:val="0"/>
      <w:sz w:val="32"/>
      <w:szCs w:val="28"/>
    </w:rPr>
  </w:style>
  <w:style w:type="paragraph" w:styleId="af1">
    <w:name w:val="List Paragraph"/>
    <w:basedOn w:val="a"/>
    <w:qFormat/>
    <w:rsid w:val="00F65F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0723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82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21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A894-343F-49F2-AFC7-19CDAB96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81</Words>
  <Characters>466</Characters>
  <Application>Microsoft Office Word</Application>
  <DocSecurity>0</DocSecurity>
  <Lines>3</Lines>
  <Paragraphs>1</Paragraphs>
  <ScaleCrop>false</ScaleCrop>
  <Company>apc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kawah_林媺</dc:creator>
  <cp:lastModifiedBy>Microsoft Office User</cp:lastModifiedBy>
  <cp:revision>22</cp:revision>
  <cp:lastPrinted>2022-01-22T02:47:00Z</cp:lastPrinted>
  <dcterms:created xsi:type="dcterms:W3CDTF">2021-04-07T09:57:00Z</dcterms:created>
  <dcterms:modified xsi:type="dcterms:W3CDTF">2022-01-23T12:45:00Z</dcterms:modified>
</cp:coreProperties>
</file>